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29736" w14:textId="77777777" w:rsidR="00A337FB" w:rsidRPr="00CA7F36" w:rsidRDefault="00A337FB" w:rsidP="00A337FB">
      <w:pPr>
        <w:tabs>
          <w:tab w:val="left" w:pos="708"/>
          <w:tab w:val="center" w:pos="4536"/>
          <w:tab w:val="right" w:pos="9072"/>
        </w:tabs>
        <w:spacing w:after="0" w:line="240" w:lineRule="auto"/>
        <w:ind w:right="-2"/>
        <w:rPr>
          <w:rFonts w:ascii="Roboto" w:hAnsi="Roboto"/>
          <w:sz w:val="22"/>
          <w:szCs w:val="22"/>
          <w:lang w:eastAsia="de-DE"/>
        </w:rPr>
      </w:pPr>
      <w:r w:rsidRPr="00CA7F36">
        <w:rPr>
          <w:rFonts w:ascii="Roboto" w:hAnsi="Roboto"/>
          <w:sz w:val="22"/>
          <w:szCs w:val="22"/>
          <w:lang w:eastAsia="de-DE"/>
        </w:rPr>
        <w:t xml:space="preserve">Am Institut für (…) der Fakultät für (…) ist zum (nächstmöglichen Zeitpunkt oder Datum) die </w:t>
      </w:r>
    </w:p>
    <w:p w14:paraId="213FEF13" w14:textId="77777777" w:rsidR="00A337FB" w:rsidRPr="00CA7F36" w:rsidRDefault="00A337FB" w:rsidP="00A337FB">
      <w:pPr>
        <w:tabs>
          <w:tab w:val="left" w:pos="708"/>
          <w:tab w:val="center" w:pos="4536"/>
          <w:tab w:val="right" w:pos="9072"/>
        </w:tabs>
        <w:spacing w:after="0" w:line="240" w:lineRule="auto"/>
        <w:ind w:right="-2"/>
        <w:rPr>
          <w:rFonts w:ascii="Roboto" w:hAnsi="Roboto"/>
          <w:sz w:val="22"/>
          <w:szCs w:val="22"/>
          <w:lang w:eastAsia="de-DE"/>
        </w:rPr>
      </w:pPr>
    </w:p>
    <w:p w14:paraId="2CC37A6E" w14:textId="77777777" w:rsidR="00A337FB" w:rsidRPr="00CA7F36" w:rsidRDefault="00A337FB" w:rsidP="00A337FB">
      <w:pPr>
        <w:tabs>
          <w:tab w:val="left" w:pos="708"/>
          <w:tab w:val="center" w:pos="4536"/>
          <w:tab w:val="right" w:pos="9072"/>
        </w:tabs>
        <w:spacing w:after="0" w:line="240" w:lineRule="auto"/>
        <w:ind w:right="-2"/>
        <w:jc w:val="center"/>
        <w:rPr>
          <w:rFonts w:ascii="Roboto" w:hAnsi="Roboto"/>
          <w:b/>
          <w:sz w:val="22"/>
          <w:szCs w:val="22"/>
          <w:lang w:eastAsia="de-DE"/>
        </w:rPr>
      </w:pPr>
      <w:r w:rsidRPr="00CA7F36">
        <w:rPr>
          <w:rFonts w:ascii="Roboto" w:hAnsi="Roboto"/>
          <w:b/>
          <w:sz w:val="22"/>
          <w:szCs w:val="22"/>
          <w:lang w:eastAsia="de-DE"/>
        </w:rPr>
        <w:t>Juniorprofessur (W1) „(…)“</w:t>
      </w:r>
      <w:r w:rsidR="00FD0371" w:rsidRPr="00CA7F36">
        <w:rPr>
          <w:rFonts w:ascii="Roboto" w:hAnsi="Roboto"/>
          <w:b/>
          <w:sz w:val="22"/>
          <w:szCs w:val="22"/>
          <w:lang w:eastAsia="de-DE"/>
        </w:rPr>
        <w:t xml:space="preserve"> </w:t>
      </w:r>
      <w:r w:rsidR="00683A4D" w:rsidRPr="00CA7F36">
        <w:rPr>
          <w:rFonts w:ascii="Roboto" w:hAnsi="Roboto"/>
          <w:b/>
          <w:sz w:val="22"/>
          <w:szCs w:val="22"/>
          <w:lang w:eastAsia="de-DE"/>
        </w:rPr>
        <w:t>[</w:t>
      </w:r>
      <w:r w:rsidR="00FD0371" w:rsidRPr="00CA7F36">
        <w:rPr>
          <w:rFonts w:ascii="Roboto" w:hAnsi="Roboto"/>
          <w:b/>
          <w:sz w:val="22"/>
          <w:szCs w:val="22"/>
          <w:lang w:eastAsia="de-DE"/>
        </w:rPr>
        <w:t>(mit Tenure-Track nach W2/W3)</w:t>
      </w:r>
      <w:r w:rsidR="00683A4D" w:rsidRPr="00CA7F36">
        <w:rPr>
          <w:rStyle w:val="Funotenzeichen"/>
          <w:rFonts w:ascii="Roboto" w:hAnsi="Roboto"/>
          <w:b/>
          <w:sz w:val="22"/>
          <w:szCs w:val="22"/>
          <w:lang w:eastAsia="de-DE"/>
        </w:rPr>
        <w:footnoteReference w:id="1"/>
      </w:r>
      <w:r w:rsidR="00683A4D" w:rsidRPr="00CA7F36">
        <w:rPr>
          <w:rFonts w:ascii="Roboto" w:hAnsi="Roboto"/>
          <w:b/>
          <w:sz w:val="22"/>
          <w:szCs w:val="22"/>
          <w:lang w:eastAsia="de-DE"/>
        </w:rPr>
        <w:t>]</w:t>
      </w:r>
      <w:r w:rsidR="000F1609" w:rsidRPr="00CA7F36">
        <w:rPr>
          <w:rFonts w:ascii="Roboto" w:hAnsi="Roboto"/>
          <w:b/>
          <w:sz w:val="22"/>
          <w:szCs w:val="22"/>
          <w:lang w:eastAsia="de-DE"/>
        </w:rPr>
        <w:t xml:space="preserve">       </w:t>
      </w:r>
      <w:r w:rsidR="000F1609" w:rsidRPr="00CA7F36">
        <w:rPr>
          <w:rFonts w:ascii="Roboto" w:hAnsi="Roboto"/>
          <w:sz w:val="22"/>
          <w:szCs w:val="22"/>
          <w:lang w:eastAsia="de-DE"/>
        </w:rPr>
        <w:t>(m/w/d)</w:t>
      </w:r>
    </w:p>
    <w:p w14:paraId="623C8F39" w14:textId="77777777" w:rsidR="00A337FB" w:rsidRPr="00CA7F36" w:rsidRDefault="00A337FB" w:rsidP="00A337FB">
      <w:pPr>
        <w:tabs>
          <w:tab w:val="left" w:pos="708"/>
          <w:tab w:val="center" w:pos="4536"/>
          <w:tab w:val="right" w:pos="9072"/>
        </w:tabs>
        <w:spacing w:after="0" w:line="240" w:lineRule="auto"/>
        <w:ind w:right="-2"/>
        <w:rPr>
          <w:rFonts w:ascii="Roboto" w:hAnsi="Roboto"/>
          <w:sz w:val="22"/>
          <w:szCs w:val="22"/>
          <w:lang w:eastAsia="de-DE"/>
        </w:rPr>
      </w:pPr>
      <w:r w:rsidRPr="00CA7F36">
        <w:rPr>
          <w:rFonts w:ascii="Roboto" w:hAnsi="Roboto"/>
          <w:sz w:val="22"/>
          <w:szCs w:val="22"/>
          <w:lang w:eastAsia="de-DE"/>
        </w:rPr>
        <w:t>zu besetzen.</w:t>
      </w:r>
    </w:p>
    <w:p w14:paraId="484F5F90" w14:textId="77777777" w:rsidR="00A337FB" w:rsidRPr="00CA7F36" w:rsidRDefault="00A337FB" w:rsidP="00A337FB">
      <w:pPr>
        <w:tabs>
          <w:tab w:val="left" w:pos="708"/>
          <w:tab w:val="center" w:pos="4536"/>
          <w:tab w:val="right" w:pos="9072"/>
        </w:tabs>
        <w:spacing w:after="0" w:line="240" w:lineRule="auto"/>
        <w:ind w:right="-2"/>
        <w:rPr>
          <w:rFonts w:ascii="Roboto" w:hAnsi="Roboto"/>
          <w:sz w:val="22"/>
          <w:szCs w:val="22"/>
          <w:lang w:eastAsia="de-DE"/>
        </w:rPr>
      </w:pPr>
    </w:p>
    <w:p w14:paraId="2811F9B2" w14:textId="77777777" w:rsidR="00A337FB" w:rsidRPr="00CA7F36" w:rsidRDefault="00A337FB" w:rsidP="00A337FB">
      <w:pPr>
        <w:tabs>
          <w:tab w:val="left" w:pos="708"/>
          <w:tab w:val="center" w:pos="4536"/>
          <w:tab w:val="right" w:pos="9072"/>
        </w:tabs>
        <w:spacing w:after="0" w:line="240" w:lineRule="auto"/>
        <w:ind w:right="-2"/>
        <w:rPr>
          <w:rFonts w:ascii="Roboto" w:hAnsi="Roboto"/>
          <w:sz w:val="22"/>
          <w:szCs w:val="22"/>
          <w:lang w:eastAsia="de-DE"/>
        </w:rPr>
      </w:pPr>
      <w:r w:rsidRPr="00CA7F36">
        <w:rPr>
          <w:rFonts w:ascii="Roboto" w:hAnsi="Roboto"/>
          <w:sz w:val="22"/>
          <w:szCs w:val="22"/>
          <w:lang w:eastAsia="de-DE"/>
        </w:rPr>
        <w:t>- Anforderungsprofil -</w:t>
      </w:r>
    </w:p>
    <w:p w14:paraId="54A4E819" w14:textId="77777777" w:rsidR="00A337FB" w:rsidRPr="00CA7F36" w:rsidRDefault="00A337FB" w:rsidP="00A337FB">
      <w:pPr>
        <w:tabs>
          <w:tab w:val="left" w:pos="708"/>
          <w:tab w:val="center" w:pos="4536"/>
          <w:tab w:val="right" w:pos="9072"/>
        </w:tabs>
        <w:spacing w:after="0" w:line="240" w:lineRule="auto"/>
        <w:ind w:right="-2"/>
        <w:rPr>
          <w:rFonts w:ascii="Roboto" w:hAnsi="Roboto"/>
          <w:sz w:val="22"/>
          <w:szCs w:val="22"/>
          <w:lang w:eastAsia="de-DE"/>
        </w:rPr>
      </w:pPr>
      <w:r w:rsidRPr="00CA7F36">
        <w:rPr>
          <w:rFonts w:ascii="Roboto" w:hAnsi="Roboto"/>
          <w:sz w:val="22"/>
          <w:szCs w:val="22"/>
          <w:lang w:eastAsia="de-DE"/>
        </w:rPr>
        <w:t>- Zuordnung zu Fakultäts- und Universitätsschwerpunkten -</w:t>
      </w:r>
    </w:p>
    <w:p w14:paraId="5568D708" w14:textId="77777777" w:rsidR="00A337FB" w:rsidRPr="00CA7F36" w:rsidRDefault="00A337FB" w:rsidP="00A337FB">
      <w:pPr>
        <w:tabs>
          <w:tab w:val="left" w:pos="708"/>
          <w:tab w:val="center" w:pos="4536"/>
          <w:tab w:val="right" w:pos="9072"/>
        </w:tabs>
        <w:spacing w:after="0" w:line="240" w:lineRule="auto"/>
        <w:ind w:right="-2"/>
        <w:rPr>
          <w:rFonts w:ascii="Roboto" w:hAnsi="Roboto"/>
          <w:sz w:val="22"/>
          <w:szCs w:val="22"/>
          <w:lang w:eastAsia="de-DE"/>
        </w:rPr>
      </w:pPr>
      <w:r w:rsidRPr="00CA7F36">
        <w:rPr>
          <w:rFonts w:ascii="Roboto" w:hAnsi="Roboto"/>
          <w:sz w:val="22"/>
          <w:szCs w:val="22"/>
          <w:lang w:eastAsia="de-DE"/>
        </w:rPr>
        <w:t>(Formulierung durch die Fakultät)</w:t>
      </w:r>
    </w:p>
    <w:p w14:paraId="320E207A" w14:textId="77777777" w:rsidR="00A337FB" w:rsidRPr="00CA7F36" w:rsidRDefault="00A337FB" w:rsidP="00A337FB">
      <w:pPr>
        <w:tabs>
          <w:tab w:val="left" w:pos="708"/>
          <w:tab w:val="center" w:pos="4536"/>
          <w:tab w:val="right" w:pos="9072"/>
        </w:tabs>
        <w:spacing w:after="0" w:line="240" w:lineRule="auto"/>
        <w:ind w:right="-2"/>
        <w:rPr>
          <w:rFonts w:ascii="Roboto" w:hAnsi="Roboto"/>
          <w:sz w:val="22"/>
          <w:szCs w:val="22"/>
          <w:lang w:eastAsia="de-DE"/>
        </w:rPr>
      </w:pPr>
    </w:p>
    <w:p w14:paraId="6300C89A" w14:textId="77777777" w:rsidR="00DE4575" w:rsidRPr="00CA7F36" w:rsidRDefault="00DE4575" w:rsidP="00DE4575">
      <w:pPr>
        <w:spacing w:after="0" w:line="240" w:lineRule="auto"/>
        <w:ind w:right="-2"/>
        <w:rPr>
          <w:rFonts w:ascii="Roboto" w:hAnsi="Roboto"/>
          <w:sz w:val="22"/>
          <w:szCs w:val="22"/>
          <w:lang w:eastAsia="de-DE"/>
        </w:rPr>
      </w:pPr>
      <w:r w:rsidRPr="00CA7F36">
        <w:rPr>
          <w:rFonts w:ascii="Roboto" w:hAnsi="Roboto"/>
          <w:sz w:val="22"/>
          <w:szCs w:val="22"/>
          <w:lang w:eastAsia="de-DE"/>
        </w:rPr>
        <w:t>Erwartet werden</w:t>
      </w:r>
    </w:p>
    <w:p w14:paraId="301CA572" w14:textId="77777777" w:rsidR="00DE4575" w:rsidRPr="00CA7F36" w:rsidRDefault="00DE4575" w:rsidP="00DE4575">
      <w:pPr>
        <w:pStyle w:val="Listenabsatz"/>
        <w:numPr>
          <w:ilvl w:val="0"/>
          <w:numId w:val="5"/>
        </w:numPr>
        <w:spacing w:after="0" w:line="240" w:lineRule="auto"/>
        <w:ind w:right="-2"/>
        <w:rPr>
          <w:rFonts w:ascii="Roboto" w:hAnsi="Roboto"/>
          <w:sz w:val="22"/>
          <w:szCs w:val="22"/>
          <w:lang w:eastAsia="de-DE"/>
        </w:rPr>
      </w:pPr>
      <w:r w:rsidRPr="00CA7F36">
        <w:rPr>
          <w:rFonts w:ascii="Roboto" w:hAnsi="Roboto"/>
          <w:sz w:val="22"/>
          <w:szCs w:val="22"/>
          <w:lang w:eastAsia="de-DE"/>
        </w:rPr>
        <w:t>Aktivitäten und Erfahrungen im Bereich Forschung (Fähigkeit und Bereitschaft zur Einwerbung von Drittmitteln, starke Publikations- und Vortragstätigkeit, Förderung des wissenschaftlichen Nachwuchses),</w:t>
      </w:r>
    </w:p>
    <w:p w14:paraId="5603D6A9" w14:textId="77777777" w:rsidR="00DE4575" w:rsidRPr="00CA7F36" w:rsidRDefault="00DE4575" w:rsidP="00DE4575">
      <w:pPr>
        <w:pStyle w:val="Listenabsatz"/>
        <w:numPr>
          <w:ilvl w:val="0"/>
          <w:numId w:val="5"/>
        </w:numPr>
        <w:spacing w:after="0" w:line="240" w:lineRule="auto"/>
        <w:ind w:right="-2"/>
        <w:rPr>
          <w:rFonts w:ascii="Roboto" w:hAnsi="Roboto"/>
          <w:sz w:val="22"/>
          <w:szCs w:val="22"/>
          <w:lang w:eastAsia="de-DE"/>
        </w:rPr>
      </w:pPr>
      <w:r w:rsidRPr="00CA7F36">
        <w:rPr>
          <w:rFonts w:ascii="Roboto" w:hAnsi="Roboto"/>
          <w:sz w:val="22"/>
          <w:szCs w:val="22"/>
          <w:lang w:eastAsia="de-DE"/>
        </w:rPr>
        <w:t>Aktivitäten und Erfahrungen im Bereich Lehre (insbesondere auch die Fähigkeit und Bereitschaft zur Übernahme von Lehrveranstaltungen in englischer Sprache),</w:t>
      </w:r>
    </w:p>
    <w:p w14:paraId="6C4EFFD6" w14:textId="77777777" w:rsidR="00DE4575" w:rsidRPr="00CA7F36" w:rsidRDefault="00DE4575" w:rsidP="00DE4575">
      <w:pPr>
        <w:pStyle w:val="Listenabsatz"/>
        <w:numPr>
          <w:ilvl w:val="0"/>
          <w:numId w:val="5"/>
        </w:numPr>
        <w:spacing w:after="0" w:line="240" w:lineRule="auto"/>
        <w:ind w:right="-2"/>
        <w:rPr>
          <w:rFonts w:ascii="Roboto" w:hAnsi="Roboto"/>
          <w:sz w:val="22"/>
          <w:szCs w:val="22"/>
          <w:lang w:eastAsia="de-DE"/>
        </w:rPr>
      </w:pPr>
      <w:r w:rsidRPr="00CA7F36">
        <w:rPr>
          <w:rFonts w:ascii="Roboto" w:hAnsi="Roboto"/>
          <w:sz w:val="22"/>
          <w:szCs w:val="22"/>
          <w:lang w:eastAsia="de-DE"/>
        </w:rPr>
        <w:t>Aktivitäten und Erfahrungen im Bereich Transfer sowie</w:t>
      </w:r>
    </w:p>
    <w:p w14:paraId="2DB9AAE8" w14:textId="77777777" w:rsidR="00DE4575" w:rsidRPr="00CA7F36" w:rsidRDefault="00DE4575" w:rsidP="00DE4575">
      <w:pPr>
        <w:pStyle w:val="Listenabsatz"/>
        <w:numPr>
          <w:ilvl w:val="0"/>
          <w:numId w:val="5"/>
        </w:numPr>
        <w:spacing w:after="0" w:line="240" w:lineRule="auto"/>
        <w:ind w:right="-2"/>
        <w:rPr>
          <w:rFonts w:ascii="Roboto" w:hAnsi="Roboto"/>
          <w:sz w:val="22"/>
          <w:szCs w:val="22"/>
          <w:lang w:eastAsia="de-DE"/>
        </w:rPr>
      </w:pPr>
      <w:r w:rsidRPr="00CA7F36">
        <w:rPr>
          <w:rFonts w:ascii="Roboto" w:hAnsi="Roboto"/>
          <w:sz w:val="22"/>
          <w:szCs w:val="22"/>
          <w:lang w:eastAsia="de-DE"/>
        </w:rPr>
        <w:t>die Bereitschaft zur Übernahme von Aufgaben in der akademischen Selbstverwaltung.</w:t>
      </w:r>
    </w:p>
    <w:p w14:paraId="46DE4AFE" w14:textId="77777777" w:rsidR="00DE4575" w:rsidRPr="00CA7F36" w:rsidRDefault="00DE4575" w:rsidP="00DE4575">
      <w:pPr>
        <w:spacing w:after="0" w:line="240" w:lineRule="auto"/>
        <w:ind w:right="-2"/>
        <w:rPr>
          <w:rFonts w:ascii="Roboto" w:hAnsi="Roboto"/>
          <w:sz w:val="22"/>
          <w:szCs w:val="22"/>
          <w:lang w:eastAsia="de-DE"/>
        </w:rPr>
      </w:pPr>
    </w:p>
    <w:p w14:paraId="58EFBB67" w14:textId="77777777" w:rsidR="00DE4575" w:rsidRPr="00CA7F36" w:rsidRDefault="00DE4575" w:rsidP="00DE4575">
      <w:pPr>
        <w:spacing w:after="0" w:line="240" w:lineRule="auto"/>
        <w:ind w:right="-2"/>
        <w:rPr>
          <w:rFonts w:ascii="Roboto" w:hAnsi="Roboto"/>
          <w:sz w:val="22"/>
          <w:szCs w:val="22"/>
          <w:lang w:eastAsia="de-DE"/>
        </w:rPr>
      </w:pPr>
      <w:r w:rsidRPr="00CA7F36">
        <w:rPr>
          <w:rFonts w:ascii="Roboto" w:hAnsi="Roboto"/>
          <w:sz w:val="22"/>
          <w:szCs w:val="22"/>
          <w:lang w:eastAsia="de-DE"/>
        </w:rPr>
        <w:t>Erwünscht sind weiterhin</w:t>
      </w:r>
    </w:p>
    <w:p w14:paraId="7FF5430B" w14:textId="77777777" w:rsidR="00DE4575" w:rsidRPr="00CA7F36" w:rsidRDefault="00DE4575" w:rsidP="00DE4575">
      <w:pPr>
        <w:pStyle w:val="Listenabsatz"/>
        <w:numPr>
          <w:ilvl w:val="0"/>
          <w:numId w:val="5"/>
        </w:numPr>
        <w:spacing w:after="0" w:line="240" w:lineRule="auto"/>
        <w:ind w:right="-2"/>
        <w:rPr>
          <w:rFonts w:ascii="Roboto" w:hAnsi="Roboto"/>
          <w:sz w:val="22"/>
          <w:szCs w:val="22"/>
          <w:lang w:eastAsia="de-DE"/>
        </w:rPr>
      </w:pPr>
      <w:r w:rsidRPr="00CA7F36">
        <w:rPr>
          <w:rFonts w:ascii="Roboto" w:hAnsi="Roboto"/>
          <w:sz w:val="22"/>
          <w:szCs w:val="22"/>
          <w:lang w:eastAsia="de-DE"/>
        </w:rPr>
        <w:t>internationale Aktivitäten und Erfahrungen in den Bereichen Lehre, Forschung und/oder Transfer,</w:t>
      </w:r>
    </w:p>
    <w:p w14:paraId="7F19FB06" w14:textId="77777777" w:rsidR="00DE4575" w:rsidRPr="00CA7F36" w:rsidRDefault="00DE4575" w:rsidP="00DE4575">
      <w:pPr>
        <w:pStyle w:val="Listenabsatz"/>
        <w:numPr>
          <w:ilvl w:val="0"/>
          <w:numId w:val="5"/>
        </w:numPr>
        <w:spacing w:after="0" w:line="240" w:lineRule="auto"/>
        <w:ind w:right="-2"/>
        <w:rPr>
          <w:rFonts w:ascii="Roboto" w:hAnsi="Roboto"/>
          <w:sz w:val="22"/>
          <w:szCs w:val="22"/>
          <w:lang w:eastAsia="de-DE"/>
        </w:rPr>
      </w:pPr>
      <w:r w:rsidRPr="00CA7F36">
        <w:rPr>
          <w:rFonts w:ascii="Roboto" w:hAnsi="Roboto"/>
          <w:sz w:val="22"/>
          <w:szCs w:val="22"/>
          <w:lang w:eastAsia="de-DE"/>
        </w:rPr>
        <w:t>besondere Nachweise zur Qualifikation in der Lehre,</w:t>
      </w:r>
    </w:p>
    <w:p w14:paraId="22C0031A" w14:textId="77777777" w:rsidR="00DE4575" w:rsidRPr="00CA7F36" w:rsidRDefault="00DE4575" w:rsidP="00DE4575">
      <w:pPr>
        <w:pStyle w:val="Listenabsatz"/>
        <w:numPr>
          <w:ilvl w:val="0"/>
          <w:numId w:val="5"/>
        </w:numPr>
        <w:spacing w:after="0" w:line="240" w:lineRule="auto"/>
        <w:ind w:right="-2"/>
        <w:rPr>
          <w:rFonts w:ascii="Roboto" w:hAnsi="Roboto"/>
          <w:sz w:val="22"/>
          <w:szCs w:val="22"/>
          <w:lang w:eastAsia="de-DE"/>
        </w:rPr>
      </w:pPr>
      <w:r w:rsidRPr="00CA7F36">
        <w:rPr>
          <w:rFonts w:ascii="Roboto" w:hAnsi="Roboto"/>
          <w:sz w:val="22"/>
          <w:szCs w:val="22"/>
          <w:lang w:eastAsia="de-DE"/>
        </w:rPr>
        <w:t>die Fähigkeit und Bereitschaft zum Engagement im Bereich Weiterbildung,</w:t>
      </w:r>
    </w:p>
    <w:p w14:paraId="3B43C1E8" w14:textId="77777777" w:rsidR="00DE4575" w:rsidRPr="00CA7F36" w:rsidRDefault="00DE4575" w:rsidP="00DE4575">
      <w:pPr>
        <w:pStyle w:val="Listenabsatz"/>
        <w:numPr>
          <w:ilvl w:val="0"/>
          <w:numId w:val="5"/>
        </w:numPr>
        <w:spacing w:after="0" w:line="240" w:lineRule="auto"/>
        <w:ind w:right="-2"/>
        <w:rPr>
          <w:rFonts w:ascii="Roboto" w:hAnsi="Roboto"/>
          <w:sz w:val="22"/>
          <w:szCs w:val="22"/>
          <w:lang w:eastAsia="de-DE"/>
        </w:rPr>
      </w:pPr>
      <w:r w:rsidRPr="00CA7F36">
        <w:rPr>
          <w:rFonts w:ascii="Roboto" w:hAnsi="Roboto"/>
          <w:sz w:val="22"/>
          <w:szCs w:val="22"/>
          <w:lang w:eastAsia="de-DE"/>
        </w:rPr>
        <w:t>die Fähigkeit und Bereitschaft zur Nutzung neuer Lehr- und Lernformen sowie</w:t>
      </w:r>
    </w:p>
    <w:p w14:paraId="3172A35F" w14:textId="77777777" w:rsidR="00DE4575" w:rsidRPr="00CA7F36" w:rsidRDefault="00DE4575" w:rsidP="00DE4575">
      <w:pPr>
        <w:pStyle w:val="Listenabsatz"/>
        <w:numPr>
          <w:ilvl w:val="0"/>
          <w:numId w:val="5"/>
        </w:numPr>
        <w:spacing w:after="0" w:line="240" w:lineRule="auto"/>
        <w:ind w:right="-2"/>
        <w:rPr>
          <w:rFonts w:ascii="Roboto" w:hAnsi="Roboto"/>
          <w:sz w:val="22"/>
          <w:szCs w:val="22"/>
          <w:lang w:eastAsia="de-DE"/>
        </w:rPr>
      </w:pPr>
      <w:r w:rsidRPr="00CA7F36">
        <w:rPr>
          <w:rFonts w:ascii="Roboto" w:hAnsi="Roboto"/>
          <w:sz w:val="22"/>
          <w:szCs w:val="22"/>
          <w:lang w:eastAsia="de-DE"/>
        </w:rPr>
        <w:t>die Fähigkeit und Bereitschaft zur Öffentlichkeitsarbeit.</w:t>
      </w:r>
    </w:p>
    <w:p w14:paraId="15F22EEF" w14:textId="77777777" w:rsidR="00A337FB" w:rsidRPr="00CA7F36" w:rsidRDefault="00A337FB" w:rsidP="00A337FB">
      <w:pPr>
        <w:tabs>
          <w:tab w:val="left" w:pos="708"/>
          <w:tab w:val="center" w:pos="4536"/>
          <w:tab w:val="right" w:pos="9072"/>
        </w:tabs>
        <w:spacing w:after="0" w:line="240" w:lineRule="auto"/>
        <w:ind w:right="-2"/>
        <w:rPr>
          <w:rFonts w:ascii="Roboto" w:hAnsi="Roboto"/>
          <w:sz w:val="22"/>
          <w:szCs w:val="22"/>
          <w:lang w:eastAsia="de-DE"/>
        </w:rPr>
      </w:pPr>
    </w:p>
    <w:p w14:paraId="06FF3BE1" w14:textId="222C74B3" w:rsidR="00A337FB" w:rsidRPr="00CA7F36" w:rsidRDefault="00A337FB" w:rsidP="00A337FB">
      <w:pPr>
        <w:tabs>
          <w:tab w:val="left" w:pos="708"/>
          <w:tab w:val="center" w:pos="4536"/>
          <w:tab w:val="right" w:pos="9072"/>
        </w:tabs>
        <w:spacing w:after="0" w:line="240" w:lineRule="auto"/>
        <w:ind w:right="-2"/>
        <w:rPr>
          <w:rFonts w:ascii="Roboto" w:hAnsi="Roboto"/>
          <w:sz w:val="22"/>
          <w:szCs w:val="22"/>
          <w:lang w:eastAsia="de-DE"/>
        </w:rPr>
      </w:pPr>
      <w:r w:rsidRPr="00CA7F36">
        <w:rPr>
          <w:rFonts w:ascii="Roboto" w:hAnsi="Roboto"/>
          <w:sz w:val="22"/>
          <w:szCs w:val="22"/>
          <w:lang w:eastAsia="de-DE"/>
        </w:rPr>
        <w:t>Die Einstellungs- und Ernennungsvoraussetzungen ergeben sich aus § 6</w:t>
      </w:r>
      <w:r w:rsidR="0051228B">
        <w:rPr>
          <w:rFonts w:ascii="Roboto" w:hAnsi="Roboto"/>
          <w:sz w:val="22"/>
          <w:szCs w:val="22"/>
          <w:lang w:eastAsia="de-DE"/>
        </w:rPr>
        <w:t>4</w:t>
      </w:r>
      <w:r w:rsidRPr="00CA7F36">
        <w:rPr>
          <w:rFonts w:ascii="Roboto" w:hAnsi="Roboto"/>
          <w:sz w:val="22"/>
          <w:szCs w:val="22"/>
          <w:lang w:eastAsia="de-DE"/>
        </w:rPr>
        <w:t xml:space="preserve"> Abs. 1 und 3 SächsHSG. Eine Einstellung bzw. Ernennung zur Juniorprofessorin / zum Juniorprofessor ist für </w:t>
      </w:r>
      <w:r w:rsidR="006A2C8B">
        <w:rPr>
          <w:rFonts w:ascii="Roboto" w:hAnsi="Roboto"/>
          <w:sz w:val="22"/>
          <w:szCs w:val="22"/>
          <w:lang w:eastAsia="de-DE"/>
        </w:rPr>
        <w:t xml:space="preserve">Bewerberinnen / </w:t>
      </w:r>
      <w:r w:rsidRPr="00CA7F36">
        <w:rPr>
          <w:rFonts w:ascii="Roboto" w:hAnsi="Roboto"/>
          <w:sz w:val="22"/>
          <w:szCs w:val="22"/>
          <w:lang w:eastAsia="de-DE"/>
        </w:rPr>
        <w:t xml:space="preserve">Bewerber, für die bis zu diesem Zeitpunkt ein Habilitationsverfahren eröffnet wurde oder die bereits über eine abgeschlossene Habilitation verfügen, ausgeschlossen. </w:t>
      </w:r>
    </w:p>
    <w:p w14:paraId="08A8CAEF" w14:textId="77777777" w:rsidR="00A337FB" w:rsidRPr="00CA7F36" w:rsidRDefault="00A337FB" w:rsidP="00A337FB">
      <w:pPr>
        <w:tabs>
          <w:tab w:val="left" w:pos="708"/>
          <w:tab w:val="center" w:pos="4536"/>
          <w:tab w:val="right" w:pos="9072"/>
        </w:tabs>
        <w:spacing w:after="0" w:line="240" w:lineRule="auto"/>
        <w:ind w:right="-2"/>
        <w:rPr>
          <w:rFonts w:ascii="Roboto" w:hAnsi="Roboto"/>
          <w:sz w:val="22"/>
          <w:szCs w:val="22"/>
          <w:lang w:eastAsia="de-DE"/>
        </w:rPr>
      </w:pPr>
    </w:p>
    <w:p w14:paraId="4E7DDC09" w14:textId="77777777" w:rsidR="002C579D" w:rsidRPr="00CA7F36" w:rsidRDefault="00A337FB" w:rsidP="00A337FB">
      <w:pPr>
        <w:tabs>
          <w:tab w:val="left" w:pos="708"/>
          <w:tab w:val="center" w:pos="4536"/>
          <w:tab w:val="right" w:pos="9072"/>
        </w:tabs>
        <w:spacing w:after="0" w:line="240" w:lineRule="auto"/>
        <w:ind w:right="-2"/>
        <w:rPr>
          <w:rFonts w:ascii="Roboto" w:hAnsi="Roboto"/>
          <w:sz w:val="22"/>
          <w:szCs w:val="22"/>
          <w:lang w:eastAsia="de-DE"/>
        </w:rPr>
      </w:pPr>
      <w:r w:rsidRPr="00CA7F36">
        <w:rPr>
          <w:rFonts w:ascii="Roboto" w:hAnsi="Roboto"/>
          <w:sz w:val="22"/>
          <w:szCs w:val="22"/>
          <w:lang w:eastAsia="de-DE"/>
        </w:rPr>
        <w:t xml:space="preserve">Das Dienstverhältnis als Juniorprofessorin / Juniorprofessor im Beamtenverhältnis auf Zeit oder im Arbeitnehmerverhältnis ist zunächst für die Dauer von vier Jahren befristet und wird bei Feststellung der Bewährung im Ergebnis einer Zwischenevaluation um weitere zwei Jahre verlängert. </w:t>
      </w:r>
    </w:p>
    <w:p w14:paraId="4D6F1B5D" w14:textId="77777777" w:rsidR="00007595" w:rsidRPr="00CA7F36" w:rsidRDefault="00007595" w:rsidP="00A337FB">
      <w:pPr>
        <w:tabs>
          <w:tab w:val="left" w:pos="708"/>
          <w:tab w:val="center" w:pos="4536"/>
          <w:tab w:val="right" w:pos="9072"/>
        </w:tabs>
        <w:spacing w:after="0" w:line="240" w:lineRule="auto"/>
        <w:ind w:right="-2"/>
        <w:rPr>
          <w:rFonts w:ascii="Roboto" w:hAnsi="Roboto"/>
          <w:sz w:val="22"/>
          <w:szCs w:val="22"/>
          <w:lang w:eastAsia="de-DE"/>
        </w:rPr>
      </w:pPr>
    </w:p>
    <w:p w14:paraId="3A798D50" w14:textId="77777777" w:rsidR="00DE4575" w:rsidRPr="00CA7F36" w:rsidRDefault="00A337FB" w:rsidP="00A337FB">
      <w:pPr>
        <w:tabs>
          <w:tab w:val="left" w:pos="708"/>
          <w:tab w:val="center" w:pos="4536"/>
          <w:tab w:val="right" w:pos="9072"/>
        </w:tabs>
        <w:spacing w:after="0" w:line="240" w:lineRule="auto"/>
        <w:ind w:right="-2"/>
        <w:rPr>
          <w:rFonts w:ascii="Roboto" w:hAnsi="Roboto"/>
          <w:sz w:val="22"/>
          <w:szCs w:val="22"/>
          <w:lang w:eastAsia="de-DE"/>
        </w:rPr>
      </w:pPr>
      <w:r w:rsidRPr="00CA7F36">
        <w:rPr>
          <w:rFonts w:ascii="Roboto" w:hAnsi="Roboto"/>
          <w:sz w:val="22"/>
          <w:szCs w:val="22"/>
          <w:lang w:eastAsia="de-DE"/>
        </w:rPr>
        <w:t>[</w:t>
      </w:r>
      <w:r w:rsidR="00DE4575" w:rsidRPr="00CA7F36">
        <w:rPr>
          <w:rFonts w:ascii="Roboto" w:hAnsi="Roboto"/>
          <w:sz w:val="22"/>
          <w:szCs w:val="22"/>
          <w:u w:val="single"/>
          <w:lang w:eastAsia="de-DE"/>
        </w:rPr>
        <w:t xml:space="preserve">Ausschreibungszusatz </w:t>
      </w:r>
      <w:r w:rsidR="002C579D" w:rsidRPr="00CA7F36">
        <w:rPr>
          <w:rFonts w:ascii="Roboto" w:hAnsi="Roboto"/>
          <w:sz w:val="22"/>
          <w:szCs w:val="22"/>
          <w:u w:val="single"/>
          <w:lang w:eastAsia="de-DE"/>
        </w:rPr>
        <w:t>Variante 1</w:t>
      </w:r>
      <w:r w:rsidR="00DE4575" w:rsidRPr="00CA7F36">
        <w:rPr>
          <w:rFonts w:ascii="Roboto" w:hAnsi="Roboto"/>
          <w:sz w:val="22"/>
          <w:szCs w:val="22"/>
          <w:u w:val="single"/>
          <w:lang w:eastAsia="de-DE"/>
        </w:rPr>
        <w:t xml:space="preserve"> – Ausschreibung mit Tenure</w:t>
      </w:r>
      <w:r w:rsidR="00683A4D" w:rsidRPr="00CA7F36">
        <w:rPr>
          <w:rFonts w:ascii="Roboto" w:hAnsi="Roboto"/>
          <w:sz w:val="22"/>
          <w:szCs w:val="22"/>
          <w:u w:val="single"/>
          <w:lang w:eastAsia="de-DE"/>
        </w:rPr>
        <w:t>-</w:t>
      </w:r>
      <w:r w:rsidR="00DE4575" w:rsidRPr="00CA7F36">
        <w:rPr>
          <w:rFonts w:ascii="Roboto" w:hAnsi="Roboto"/>
          <w:sz w:val="22"/>
          <w:szCs w:val="22"/>
          <w:u w:val="single"/>
          <w:lang w:eastAsia="de-DE"/>
        </w:rPr>
        <w:t>Track</w:t>
      </w:r>
      <w:r w:rsidR="00683A4D" w:rsidRPr="00CA7F36">
        <w:rPr>
          <w:rFonts w:ascii="Roboto" w:hAnsi="Roboto"/>
          <w:sz w:val="22"/>
          <w:szCs w:val="22"/>
          <w:u w:val="single"/>
          <w:lang w:eastAsia="de-DE"/>
        </w:rPr>
        <w:t>-Zusage</w:t>
      </w:r>
      <w:r w:rsidR="002C579D" w:rsidRPr="00CA7F36">
        <w:rPr>
          <w:rFonts w:ascii="Roboto" w:hAnsi="Roboto"/>
          <w:sz w:val="22"/>
          <w:szCs w:val="22"/>
          <w:lang w:eastAsia="de-DE"/>
        </w:rPr>
        <w:t xml:space="preserve">: </w:t>
      </w:r>
    </w:p>
    <w:p w14:paraId="642EF753" w14:textId="77777777" w:rsidR="00A337FB" w:rsidRPr="00CA7F36" w:rsidRDefault="00264C1C" w:rsidP="00A337FB">
      <w:pPr>
        <w:tabs>
          <w:tab w:val="left" w:pos="708"/>
          <w:tab w:val="center" w:pos="4536"/>
          <w:tab w:val="right" w:pos="9072"/>
        </w:tabs>
        <w:spacing w:after="0" w:line="240" w:lineRule="auto"/>
        <w:ind w:right="-2"/>
        <w:rPr>
          <w:rFonts w:ascii="Roboto" w:hAnsi="Roboto"/>
          <w:sz w:val="22"/>
          <w:szCs w:val="22"/>
          <w:lang w:eastAsia="de-DE"/>
        </w:rPr>
      </w:pPr>
      <w:r w:rsidRPr="00CA7F36">
        <w:rPr>
          <w:rFonts w:ascii="Roboto" w:hAnsi="Roboto"/>
          <w:sz w:val="22"/>
          <w:szCs w:val="22"/>
          <w:lang w:eastAsia="de-DE"/>
        </w:rPr>
        <w:t xml:space="preserve">Anschließend erfolgt </w:t>
      </w:r>
      <w:r w:rsidR="00495B4D" w:rsidRPr="00CA7F36">
        <w:rPr>
          <w:rFonts w:ascii="Roboto" w:hAnsi="Roboto"/>
          <w:sz w:val="22"/>
          <w:szCs w:val="22"/>
          <w:lang w:eastAsia="de-DE"/>
        </w:rPr>
        <w:t>im Falle einer erfolgreichen</w:t>
      </w:r>
      <w:r w:rsidRPr="00CA7F36">
        <w:rPr>
          <w:rFonts w:ascii="Roboto" w:hAnsi="Roboto"/>
          <w:sz w:val="22"/>
          <w:szCs w:val="22"/>
          <w:lang w:eastAsia="de-DE"/>
        </w:rPr>
        <w:t xml:space="preserve"> Tenure-Track-Evaluation ohne erneute Ausschreibung eine Überführung in eine unbefristete W2/W3-Professur</w:t>
      </w:r>
      <w:r w:rsidR="00495B4D" w:rsidRPr="00CA7F36">
        <w:rPr>
          <w:rFonts w:ascii="Roboto" w:hAnsi="Roboto"/>
          <w:sz w:val="22"/>
          <w:szCs w:val="22"/>
          <w:lang w:eastAsia="de-DE"/>
        </w:rPr>
        <w:t xml:space="preserve"> und - sofern die allgemeinen dienstrechtlichen Voraussetzungen erfüllt sind - die Ernennung unter Berufung in das Beamtenverhältnis auf Lebenszeit, alternativ die Übernahme in ein unbefristetes privatrechtliches Dienstverhältnis</w:t>
      </w:r>
      <w:r w:rsidRPr="00CA7F36">
        <w:rPr>
          <w:rFonts w:ascii="Roboto" w:hAnsi="Roboto"/>
          <w:sz w:val="22"/>
          <w:szCs w:val="22"/>
          <w:lang w:eastAsia="de-DE"/>
        </w:rPr>
        <w:t>.</w:t>
      </w:r>
      <w:r w:rsidRPr="00CA7F36">
        <w:rPr>
          <w:rFonts w:ascii="Roboto" w:hAnsi="Roboto"/>
          <w:sz w:val="22"/>
          <w:szCs w:val="22"/>
        </w:rPr>
        <w:t xml:space="preserve"> Hierfür werden i</w:t>
      </w:r>
      <w:r w:rsidRPr="00CA7F36">
        <w:rPr>
          <w:rFonts w:ascii="Roboto" w:hAnsi="Roboto"/>
          <w:sz w:val="22"/>
          <w:szCs w:val="22"/>
          <w:lang w:eastAsia="de-DE"/>
        </w:rPr>
        <w:t xml:space="preserve">m Rahmen der Berufung auf die Juniorprofessur einvernehmlich Evaluationskriterien </w:t>
      </w:r>
      <w:r w:rsidR="005C4325" w:rsidRPr="00CA7F36">
        <w:rPr>
          <w:rFonts w:ascii="Roboto" w:hAnsi="Roboto"/>
          <w:sz w:val="22"/>
          <w:szCs w:val="22"/>
          <w:lang w:eastAsia="de-DE"/>
        </w:rPr>
        <w:t xml:space="preserve">aus den Bereichen Forschung, </w:t>
      </w:r>
      <w:r w:rsidR="00BD520B" w:rsidRPr="00CA7F36">
        <w:rPr>
          <w:rFonts w:ascii="Roboto" w:hAnsi="Roboto"/>
          <w:sz w:val="22"/>
          <w:szCs w:val="22"/>
          <w:lang w:eastAsia="de-DE"/>
        </w:rPr>
        <w:t>W</w:t>
      </w:r>
      <w:r w:rsidR="005C4325" w:rsidRPr="00CA7F36">
        <w:rPr>
          <w:rFonts w:ascii="Roboto" w:hAnsi="Roboto"/>
          <w:sz w:val="22"/>
          <w:szCs w:val="22"/>
          <w:lang w:eastAsia="de-DE"/>
        </w:rPr>
        <w:t xml:space="preserve">issenschaftlicher Nachwuchs, Transfer, </w:t>
      </w:r>
      <w:r w:rsidR="005C4325" w:rsidRPr="00CA7F36">
        <w:rPr>
          <w:rFonts w:ascii="Roboto" w:hAnsi="Roboto"/>
          <w:sz w:val="22"/>
          <w:szCs w:val="22"/>
          <w:lang w:eastAsia="de-DE"/>
        </w:rPr>
        <w:lastRenderedPageBreak/>
        <w:t xml:space="preserve">Weiterbildung und </w:t>
      </w:r>
      <w:r w:rsidR="00BD520B" w:rsidRPr="00CA7F36">
        <w:rPr>
          <w:rFonts w:ascii="Roboto" w:hAnsi="Roboto"/>
          <w:sz w:val="22"/>
          <w:szCs w:val="22"/>
          <w:lang w:eastAsia="de-DE"/>
        </w:rPr>
        <w:t>L</w:t>
      </w:r>
      <w:r w:rsidR="005C4325" w:rsidRPr="00CA7F36">
        <w:rPr>
          <w:rFonts w:ascii="Roboto" w:hAnsi="Roboto"/>
          <w:sz w:val="22"/>
          <w:szCs w:val="22"/>
          <w:lang w:eastAsia="de-DE"/>
        </w:rPr>
        <w:t>ebenslanges Lernen</w:t>
      </w:r>
      <w:r w:rsidR="00BD520B" w:rsidRPr="00CA7F36">
        <w:rPr>
          <w:rFonts w:ascii="Roboto" w:hAnsi="Roboto"/>
          <w:sz w:val="22"/>
          <w:szCs w:val="22"/>
          <w:lang w:eastAsia="de-DE"/>
        </w:rPr>
        <w:t>,</w:t>
      </w:r>
      <w:r w:rsidR="005C4325" w:rsidRPr="00CA7F36">
        <w:rPr>
          <w:rFonts w:ascii="Roboto" w:hAnsi="Roboto"/>
          <w:sz w:val="22"/>
          <w:szCs w:val="22"/>
          <w:lang w:eastAsia="de-DE"/>
        </w:rPr>
        <w:t xml:space="preserve"> </w:t>
      </w:r>
      <w:r w:rsidR="00BD520B" w:rsidRPr="00CA7F36">
        <w:rPr>
          <w:rFonts w:ascii="Roboto" w:hAnsi="Roboto"/>
          <w:sz w:val="22"/>
          <w:szCs w:val="22"/>
          <w:lang w:eastAsia="de-DE"/>
        </w:rPr>
        <w:t xml:space="preserve">Lehre </w:t>
      </w:r>
      <w:r w:rsidR="005C4325" w:rsidRPr="00CA7F36">
        <w:rPr>
          <w:rFonts w:ascii="Roboto" w:hAnsi="Roboto"/>
          <w:sz w:val="22"/>
          <w:szCs w:val="22"/>
          <w:lang w:eastAsia="de-DE"/>
        </w:rPr>
        <w:t xml:space="preserve">sowie Internationales </w:t>
      </w:r>
      <w:r w:rsidRPr="00CA7F36">
        <w:rPr>
          <w:rFonts w:ascii="Roboto" w:hAnsi="Roboto"/>
          <w:sz w:val="22"/>
          <w:szCs w:val="22"/>
          <w:lang w:eastAsia="de-DE"/>
        </w:rPr>
        <w:t>festgelegt, die spätestens im fünften Jahr der Juniorprofessur durch eine Evaluationskommission der Fakultät für ... sowie ein fakultätsübergreifende</w:t>
      </w:r>
      <w:r w:rsidR="00000ECC" w:rsidRPr="00CA7F36">
        <w:rPr>
          <w:rFonts w:ascii="Roboto" w:hAnsi="Roboto"/>
          <w:sz w:val="22"/>
          <w:szCs w:val="22"/>
          <w:lang w:eastAsia="de-DE"/>
        </w:rPr>
        <w:t>s</w:t>
      </w:r>
      <w:r w:rsidRPr="00CA7F36">
        <w:rPr>
          <w:rFonts w:ascii="Roboto" w:hAnsi="Roboto"/>
          <w:sz w:val="22"/>
          <w:szCs w:val="22"/>
          <w:lang w:eastAsia="de-DE"/>
        </w:rPr>
        <w:t xml:space="preserve"> </w:t>
      </w:r>
      <w:r w:rsidR="00000ECC" w:rsidRPr="00CA7F36">
        <w:rPr>
          <w:rFonts w:ascii="Roboto" w:hAnsi="Roboto"/>
          <w:sz w:val="22"/>
          <w:szCs w:val="22"/>
          <w:lang w:eastAsia="de-DE"/>
        </w:rPr>
        <w:t>Tenure-Board</w:t>
      </w:r>
      <w:r w:rsidRPr="00CA7F36">
        <w:rPr>
          <w:rFonts w:ascii="Roboto" w:hAnsi="Roboto"/>
          <w:sz w:val="22"/>
          <w:szCs w:val="22"/>
          <w:lang w:eastAsia="de-DE"/>
        </w:rPr>
        <w:t xml:space="preserve"> evaluiert werden. Die Technische Universität Chemnitz </w:t>
      </w:r>
      <w:r w:rsidR="00495B4D" w:rsidRPr="00CA7F36">
        <w:rPr>
          <w:rFonts w:ascii="Roboto" w:hAnsi="Roboto"/>
          <w:sz w:val="22"/>
          <w:szCs w:val="22"/>
          <w:lang w:eastAsia="de-DE"/>
        </w:rPr>
        <w:t xml:space="preserve">begleitet und </w:t>
      </w:r>
      <w:r w:rsidRPr="00CA7F36">
        <w:rPr>
          <w:rFonts w:ascii="Roboto" w:hAnsi="Roboto"/>
          <w:sz w:val="22"/>
          <w:szCs w:val="22"/>
          <w:lang w:eastAsia="de-DE"/>
        </w:rPr>
        <w:t xml:space="preserve">unterstützt </w:t>
      </w:r>
      <w:r w:rsidR="00495B4D" w:rsidRPr="00CA7F36">
        <w:rPr>
          <w:rFonts w:ascii="Roboto" w:hAnsi="Roboto"/>
          <w:sz w:val="22"/>
          <w:szCs w:val="22"/>
          <w:lang w:eastAsia="de-DE"/>
        </w:rPr>
        <w:t>die</w:t>
      </w:r>
      <w:r w:rsidRPr="00CA7F36">
        <w:rPr>
          <w:rFonts w:ascii="Roboto" w:hAnsi="Roboto"/>
          <w:sz w:val="22"/>
          <w:szCs w:val="22"/>
          <w:lang w:eastAsia="de-DE"/>
        </w:rPr>
        <w:t xml:space="preserve"> Tenure-Track-</w:t>
      </w:r>
      <w:r w:rsidR="00495B4D" w:rsidRPr="00CA7F36">
        <w:rPr>
          <w:rFonts w:ascii="Roboto" w:hAnsi="Roboto"/>
          <w:sz w:val="22"/>
          <w:szCs w:val="22"/>
          <w:lang w:eastAsia="de-DE"/>
        </w:rPr>
        <w:t>Juniorp</w:t>
      </w:r>
      <w:r w:rsidRPr="00CA7F36">
        <w:rPr>
          <w:rFonts w:ascii="Roboto" w:hAnsi="Roboto"/>
          <w:sz w:val="22"/>
          <w:szCs w:val="22"/>
          <w:lang w:eastAsia="de-DE"/>
        </w:rPr>
        <w:t>rofessorin</w:t>
      </w:r>
      <w:r w:rsidR="00495B4D" w:rsidRPr="00CA7F36">
        <w:rPr>
          <w:rFonts w:ascii="Roboto" w:hAnsi="Roboto"/>
          <w:sz w:val="22"/>
          <w:szCs w:val="22"/>
          <w:lang w:eastAsia="de-DE"/>
        </w:rPr>
        <w:t xml:space="preserve"> / den Tenure-Track-Juniorprofessor m</w:t>
      </w:r>
      <w:r w:rsidRPr="00CA7F36">
        <w:rPr>
          <w:rFonts w:ascii="Roboto" w:hAnsi="Roboto"/>
          <w:sz w:val="22"/>
          <w:szCs w:val="22"/>
          <w:lang w:eastAsia="de-DE"/>
        </w:rPr>
        <w:t>it Mentoring</w:t>
      </w:r>
      <w:r w:rsidR="00000ECC" w:rsidRPr="00CA7F36">
        <w:rPr>
          <w:rFonts w:ascii="Roboto" w:hAnsi="Roboto"/>
          <w:sz w:val="22"/>
          <w:szCs w:val="22"/>
          <w:lang w:eastAsia="de-DE"/>
        </w:rPr>
        <w:t>- sowie weiteren Unterstützungsangeboten</w:t>
      </w:r>
      <w:r w:rsidRPr="00CA7F36">
        <w:rPr>
          <w:rFonts w:ascii="Roboto" w:hAnsi="Roboto"/>
          <w:sz w:val="22"/>
          <w:szCs w:val="22"/>
          <w:lang w:eastAsia="de-DE"/>
        </w:rPr>
        <w:t>.</w:t>
      </w:r>
      <w:r w:rsidR="00A337FB" w:rsidRPr="00CA7F36">
        <w:rPr>
          <w:rFonts w:ascii="Roboto" w:hAnsi="Roboto"/>
          <w:sz w:val="22"/>
          <w:szCs w:val="22"/>
          <w:lang w:eastAsia="de-DE"/>
        </w:rPr>
        <w:t xml:space="preserve">] </w:t>
      </w:r>
    </w:p>
    <w:p w14:paraId="78D30D01" w14:textId="77777777" w:rsidR="00007595" w:rsidRPr="00CA7F36" w:rsidRDefault="00007595" w:rsidP="00A337FB">
      <w:pPr>
        <w:tabs>
          <w:tab w:val="left" w:pos="708"/>
          <w:tab w:val="center" w:pos="4536"/>
          <w:tab w:val="right" w:pos="9072"/>
        </w:tabs>
        <w:spacing w:after="0" w:line="240" w:lineRule="auto"/>
        <w:ind w:right="-2"/>
        <w:rPr>
          <w:rFonts w:ascii="Roboto" w:hAnsi="Roboto"/>
          <w:sz w:val="22"/>
          <w:szCs w:val="22"/>
          <w:highlight w:val="yellow"/>
          <w:lang w:eastAsia="de-DE"/>
        </w:rPr>
      </w:pPr>
    </w:p>
    <w:p w14:paraId="53A6E81B" w14:textId="77777777" w:rsidR="00DE4575" w:rsidRPr="00CA7F36" w:rsidRDefault="002C579D" w:rsidP="00A337FB">
      <w:pPr>
        <w:tabs>
          <w:tab w:val="left" w:pos="708"/>
          <w:tab w:val="center" w:pos="4536"/>
          <w:tab w:val="right" w:pos="9072"/>
        </w:tabs>
        <w:spacing w:after="0" w:line="240" w:lineRule="auto"/>
        <w:ind w:right="-2"/>
        <w:rPr>
          <w:rFonts w:ascii="Roboto" w:hAnsi="Roboto"/>
          <w:sz w:val="22"/>
          <w:szCs w:val="22"/>
          <w:lang w:eastAsia="de-DE"/>
        </w:rPr>
      </w:pPr>
      <w:r w:rsidRPr="00CA7F36">
        <w:rPr>
          <w:rFonts w:ascii="Roboto" w:hAnsi="Roboto"/>
          <w:sz w:val="22"/>
          <w:szCs w:val="22"/>
          <w:lang w:eastAsia="de-DE"/>
        </w:rPr>
        <w:t>[</w:t>
      </w:r>
      <w:r w:rsidR="00DE4575" w:rsidRPr="00CA7F36">
        <w:rPr>
          <w:rFonts w:ascii="Roboto" w:hAnsi="Roboto"/>
          <w:sz w:val="22"/>
          <w:szCs w:val="22"/>
          <w:u w:val="single"/>
          <w:lang w:eastAsia="de-DE"/>
        </w:rPr>
        <w:t xml:space="preserve">Ausschreibungszusatz </w:t>
      </w:r>
      <w:r w:rsidRPr="00CA7F36">
        <w:rPr>
          <w:rFonts w:ascii="Roboto" w:hAnsi="Roboto"/>
          <w:sz w:val="22"/>
          <w:szCs w:val="22"/>
          <w:u w:val="single"/>
          <w:lang w:eastAsia="de-DE"/>
        </w:rPr>
        <w:t>Variante 2</w:t>
      </w:r>
      <w:r w:rsidR="00DE4575" w:rsidRPr="00CA7F36">
        <w:rPr>
          <w:rFonts w:ascii="Roboto" w:hAnsi="Roboto"/>
          <w:sz w:val="22"/>
          <w:szCs w:val="22"/>
          <w:u w:val="single"/>
          <w:lang w:eastAsia="de-DE"/>
        </w:rPr>
        <w:t xml:space="preserve"> – Ausschreibung mit der Option der anschließenden Ausschreibung einer W2/W3-Professur (vgl. Rundschreiben des Rektors Nr. 12/2017 vom 12.04.2017)</w:t>
      </w:r>
      <w:r w:rsidRPr="00CA7F36">
        <w:rPr>
          <w:rFonts w:ascii="Roboto" w:hAnsi="Roboto"/>
          <w:sz w:val="22"/>
          <w:szCs w:val="22"/>
          <w:lang w:eastAsia="de-DE"/>
        </w:rPr>
        <w:t xml:space="preserve">: </w:t>
      </w:r>
    </w:p>
    <w:p w14:paraId="452340AE" w14:textId="033A5324" w:rsidR="002C579D" w:rsidRPr="00CA7F36" w:rsidRDefault="00DE4575" w:rsidP="00A337FB">
      <w:pPr>
        <w:tabs>
          <w:tab w:val="left" w:pos="708"/>
          <w:tab w:val="center" w:pos="4536"/>
          <w:tab w:val="right" w:pos="9072"/>
        </w:tabs>
        <w:spacing w:after="0" w:line="240" w:lineRule="auto"/>
        <w:ind w:right="-2"/>
        <w:rPr>
          <w:rFonts w:ascii="Roboto" w:hAnsi="Roboto"/>
          <w:sz w:val="22"/>
          <w:szCs w:val="22"/>
          <w:lang w:eastAsia="de-DE"/>
        </w:rPr>
      </w:pPr>
      <w:r w:rsidRPr="00CA7F36">
        <w:rPr>
          <w:rFonts w:ascii="Roboto" w:hAnsi="Roboto"/>
          <w:sz w:val="22"/>
          <w:szCs w:val="22"/>
          <w:lang w:eastAsia="de-DE"/>
        </w:rPr>
        <w:t xml:space="preserve">Bei Auslaufen der Juniorprofessur und Vorliegen der entsprechenden haushaltsrechtlichen Voraussetzungen wird die Ausschreibung einer an der Fakultät für ... zu besetzenden Professur in Aussicht gestellt, auf die sich </w:t>
      </w:r>
      <w:r w:rsidR="006A2C8B" w:rsidRPr="00CA7F36">
        <w:rPr>
          <w:rFonts w:ascii="Roboto" w:hAnsi="Roboto"/>
          <w:sz w:val="22"/>
          <w:szCs w:val="22"/>
          <w:lang w:eastAsia="de-DE"/>
        </w:rPr>
        <w:t xml:space="preserve">die Juniorprofessorin </w:t>
      </w:r>
      <w:r w:rsidR="006A2C8B">
        <w:rPr>
          <w:rFonts w:ascii="Roboto" w:hAnsi="Roboto"/>
          <w:sz w:val="22"/>
          <w:szCs w:val="22"/>
          <w:lang w:eastAsia="de-DE"/>
        </w:rPr>
        <w:t xml:space="preserve">/ </w:t>
      </w:r>
      <w:r w:rsidRPr="00CA7F36">
        <w:rPr>
          <w:rFonts w:ascii="Roboto" w:hAnsi="Roboto"/>
          <w:sz w:val="22"/>
          <w:szCs w:val="22"/>
          <w:lang w:eastAsia="de-DE"/>
        </w:rPr>
        <w:t>der Juniorprofessor bei Vorliegen der Berufungsvoraussetzungen nach § 5</w:t>
      </w:r>
      <w:r w:rsidR="0051228B">
        <w:rPr>
          <w:rFonts w:ascii="Roboto" w:hAnsi="Roboto"/>
          <w:sz w:val="22"/>
          <w:szCs w:val="22"/>
          <w:lang w:eastAsia="de-DE"/>
        </w:rPr>
        <w:t>9</w:t>
      </w:r>
      <w:r w:rsidRPr="00CA7F36">
        <w:rPr>
          <w:rFonts w:ascii="Roboto" w:hAnsi="Roboto"/>
          <w:sz w:val="22"/>
          <w:szCs w:val="22"/>
          <w:lang w:eastAsia="de-DE"/>
        </w:rPr>
        <w:t xml:space="preserve"> und § 6</w:t>
      </w:r>
      <w:r w:rsidR="0051228B">
        <w:rPr>
          <w:rFonts w:ascii="Roboto" w:hAnsi="Roboto"/>
          <w:sz w:val="22"/>
          <w:szCs w:val="22"/>
          <w:lang w:eastAsia="de-DE"/>
        </w:rPr>
        <w:t>1</w:t>
      </w:r>
      <w:r w:rsidRPr="00CA7F36">
        <w:rPr>
          <w:rFonts w:ascii="Roboto" w:hAnsi="Roboto"/>
          <w:sz w:val="22"/>
          <w:szCs w:val="22"/>
          <w:lang w:eastAsia="de-DE"/>
        </w:rPr>
        <w:t xml:space="preserve"> SächsHSG bewerben kann. Dabei ist zu beachten, dass die positiv evaluierte Juniorprofessorin / der positiv evaluierte Juniorprofessor im Rahmen eines entsprechenden Auswahlverfahrens nicht dem Hausberufungsverbot unterliegt, sofern sie / er an einer anderen Hochschule promoviert hat oder vor ihrer / seiner Einstellung mindestens zwei Jahre außerhalb der Technischen Universität Chemnitz wissenschaftlich tätig war.</w:t>
      </w:r>
      <w:r w:rsidR="002C579D" w:rsidRPr="00CA7F36">
        <w:rPr>
          <w:rFonts w:ascii="Roboto" w:hAnsi="Roboto"/>
          <w:sz w:val="22"/>
          <w:szCs w:val="22"/>
          <w:lang w:eastAsia="de-DE"/>
        </w:rPr>
        <w:t>]</w:t>
      </w:r>
    </w:p>
    <w:p w14:paraId="74752A20" w14:textId="77777777" w:rsidR="00A337FB" w:rsidRPr="00CA7F36" w:rsidRDefault="00A337FB" w:rsidP="00A337FB">
      <w:pPr>
        <w:tabs>
          <w:tab w:val="left" w:pos="708"/>
          <w:tab w:val="center" w:pos="4536"/>
          <w:tab w:val="right" w:pos="9072"/>
        </w:tabs>
        <w:spacing w:after="0" w:line="240" w:lineRule="auto"/>
        <w:ind w:right="-2"/>
        <w:rPr>
          <w:rFonts w:ascii="Roboto" w:hAnsi="Roboto"/>
          <w:sz w:val="22"/>
          <w:szCs w:val="22"/>
          <w:lang w:eastAsia="de-DE"/>
        </w:rPr>
      </w:pPr>
    </w:p>
    <w:p w14:paraId="4DDE0270" w14:textId="77777777" w:rsidR="00A337FB" w:rsidRPr="00CA7F36" w:rsidRDefault="00A337FB" w:rsidP="00A337FB">
      <w:pPr>
        <w:tabs>
          <w:tab w:val="left" w:pos="708"/>
          <w:tab w:val="center" w:pos="4536"/>
          <w:tab w:val="right" w:pos="9072"/>
        </w:tabs>
        <w:spacing w:after="0" w:line="240" w:lineRule="auto"/>
        <w:ind w:right="-2"/>
        <w:rPr>
          <w:rFonts w:ascii="Roboto" w:hAnsi="Roboto"/>
          <w:sz w:val="22"/>
          <w:szCs w:val="22"/>
          <w:lang w:eastAsia="de-DE"/>
        </w:rPr>
      </w:pPr>
      <w:r w:rsidRPr="00CA7F36">
        <w:rPr>
          <w:rFonts w:ascii="Roboto" w:hAnsi="Roboto"/>
          <w:sz w:val="22"/>
          <w:szCs w:val="22"/>
          <w:lang w:eastAsia="de-DE"/>
        </w:rPr>
        <w:t>Die Technische Universität Chemnitz geht davon aus, dass die künftige Stelleninhaberin bzw. der künftige Stelleninhaber ihren bzw. seinen Lebensmittelpunkt sowie den ihrer bzw. seiner Familie in die Stadt/Region Chemnitz verlegen wird.</w:t>
      </w:r>
    </w:p>
    <w:p w14:paraId="5910636B" w14:textId="77777777" w:rsidR="00A337FB" w:rsidRPr="00CA7F36" w:rsidRDefault="00A337FB" w:rsidP="00A337FB">
      <w:pPr>
        <w:tabs>
          <w:tab w:val="left" w:pos="708"/>
          <w:tab w:val="center" w:pos="4536"/>
          <w:tab w:val="right" w:pos="9072"/>
        </w:tabs>
        <w:spacing w:after="0" w:line="240" w:lineRule="auto"/>
        <w:ind w:right="-2"/>
        <w:rPr>
          <w:rFonts w:ascii="Roboto" w:hAnsi="Roboto"/>
          <w:sz w:val="22"/>
          <w:szCs w:val="22"/>
          <w:lang w:eastAsia="de-DE"/>
        </w:rPr>
      </w:pPr>
    </w:p>
    <w:p w14:paraId="64C2ECD1" w14:textId="77777777" w:rsidR="00A337FB" w:rsidRPr="00CA7F36" w:rsidRDefault="00A337FB" w:rsidP="00A337FB">
      <w:pPr>
        <w:tabs>
          <w:tab w:val="left" w:pos="708"/>
          <w:tab w:val="center" w:pos="4536"/>
          <w:tab w:val="right" w:pos="9072"/>
        </w:tabs>
        <w:spacing w:after="0" w:line="240" w:lineRule="auto"/>
        <w:ind w:right="-2"/>
        <w:rPr>
          <w:rFonts w:ascii="Roboto" w:hAnsi="Roboto"/>
          <w:sz w:val="22"/>
          <w:szCs w:val="22"/>
          <w:lang w:eastAsia="de-DE"/>
        </w:rPr>
      </w:pPr>
      <w:r w:rsidRPr="00CA7F36">
        <w:rPr>
          <w:rFonts w:ascii="Roboto" w:hAnsi="Roboto"/>
          <w:sz w:val="22"/>
          <w:szCs w:val="22"/>
          <w:lang w:eastAsia="de-DE"/>
        </w:rPr>
        <w:t>Die Technische Universität Chemnitz strebt die Erhöhung des Anteils von Frauen in Forschung und Lehre an. Qualifizierte Wissenschaftlerinnen sind deshalb ausdrücklich aufgefordert, sich zu bewerben.</w:t>
      </w:r>
    </w:p>
    <w:p w14:paraId="2503EBD0" w14:textId="77777777" w:rsidR="00A337FB" w:rsidRPr="00CA7F36" w:rsidRDefault="00A337FB" w:rsidP="00A337FB">
      <w:pPr>
        <w:tabs>
          <w:tab w:val="left" w:pos="708"/>
          <w:tab w:val="center" w:pos="4536"/>
          <w:tab w:val="right" w:pos="9072"/>
        </w:tabs>
        <w:spacing w:after="0" w:line="240" w:lineRule="auto"/>
        <w:ind w:right="-2"/>
        <w:rPr>
          <w:rFonts w:ascii="Roboto" w:hAnsi="Roboto"/>
          <w:sz w:val="22"/>
          <w:szCs w:val="22"/>
          <w:lang w:eastAsia="de-DE"/>
        </w:rPr>
      </w:pPr>
    </w:p>
    <w:p w14:paraId="227A54E5" w14:textId="77777777" w:rsidR="00A337FB" w:rsidRPr="00CA7F36" w:rsidRDefault="00A337FB" w:rsidP="00A337FB">
      <w:pPr>
        <w:tabs>
          <w:tab w:val="left" w:pos="708"/>
          <w:tab w:val="center" w:pos="4536"/>
          <w:tab w:val="right" w:pos="9072"/>
        </w:tabs>
        <w:spacing w:after="0" w:line="240" w:lineRule="auto"/>
        <w:ind w:right="-2"/>
        <w:rPr>
          <w:rFonts w:ascii="Roboto" w:hAnsi="Roboto"/>
          <w:sz w:val="22"/>
          <w:szCs w:val="22"/>
          <w:lang w:eastAsia="de-DE"/>
        </w:rPr>
      </w:pPr>
      <w:r w:rsidRPr="00CA7F36">
        <w:rPr>
          <w:rFonts w:ascii="Roboto" w:hAnsi="Roboto"/>
          <w:sz w:val="22"/>
          <w:szCs w:val="22"/>
          <w:lang w:eastAsia="de-DE"/>
        </w:rPr>
        <w:t xml:space="preserve">Bewerbungen schwerbehinderter Menschen </w:t>
      </w:r>
      <w:r w:rsidR="00DE4575" w:rsidRPr="00CA7F36">
        <w:rPr>
          <w:rFonts w:ascii="Roboto" w:hAnsi="Roboto"/>
          <w:sz w:val="22"/>
          <w:szCs w:val="22"/>
          <w:lang w:eastAsia="de-DE"/>
        </w:rPr>
        <w:t xml:space="preserve">oder Gleichgestellter </w:t>
      </w:r>
      <w:r w:rsidRPr="00CA7F36">
        <w:rPr>
          <w:rFonts w:ascii="Roboto" w:hAnsi="Roboto"/>
          <w:sz w:val="22"/>
          <w:szCs w:val="22"/>
          <w:lang w:eastAsia="de-DE"/>
        </w:rPr>
        <w:t>werden bei gleicher Eignung bevorzugt berücksichtigt.</w:t>
      </w:r>
    </w:p>
    <w:p w14:paraId="4A178FDC" w14:textId="77777777" w:rsidR="00A337FB" w:rsidRPr="00CA7F36" w:rsidRDefault="00A337FB" w:rsidP="00A337FB">
      <w:pPr>
        <w:tabs>
          <w:tab w:val="left" w:pos="708"/>
          <w:tab w:val="center" w:pos="4536"/>
          <w:tab w:val="right" w:pos="9072"/>
        </w:tabs>
        <w:spacing w:after="0" w:line="240" w:lineRule="auto"/>
        <w:ind w:right="-2"/>
        <w:rPr>
          <w:rFonts w:ascii="Roboto" w:hAnsi="Roboto"/>
          <w:sz w:val="22"/>
          <w:szCs w:val="22"/>
          <w:lang w:eastAsia="de-DE"/>
        </w:rPr>
      </w:pPr>
    </w:p>
    <w:p w14:paraId="04F6CD62" w14:textId="77777777" w:rsidR="00A337FB" w:rsidRPr="00CA7F36" w:rsidRDefault="00A337FB" w:rsidP="00A337FB">
      <w:pPr>
        <w:tabs>
          <w:tab w:val="left" w:pos="708"/>
          <w:tab w:val="center" w:pos="4536"/>
          <w:tab w:val="right" w:pos="9072"/>
        </w:tabs>
        <w:spacing w:after="0" w:line="240" w:lineRule="auto"/>
        <w:ind w:right="-2"/>
        <w:rPr>
          <w:rFonts w:ascii="Roboto" w:hAnsi="Roboto"/>
          <w:sz w:val="22"/>
          <w:szCs w:val="22"/>
          <w:lang w:eastAsia="de-DE"/>
        </w:rPr>
      </w:pPr>
      <w:r w:rsidRPr="00CA7F36">
        <w:rPr>
          <w:rFonts w:ascii="Roboto" w:hAnsi="Roboto"/>
          <w:sz w:val="22"/>
          <w:szCs w:val="22"/>
          <w:lang w:eastAsia="de-DE"/>
        </w:rPr>
        <w:t xml:space="preserve">Interessentinnen und Interessenten werden gebeten, ihre Bewerbung mit den üblichen Unterlagen (Lebenslauf, wissenschaftlicher Werdegang einschließlich einer Aussage zum Stand eines eventuellen Habilitationsverfahrens, Publikationsverzeichnis, Liste der Lehrveranstaltungen, Ergebnisse von Lehrevaluationen, Qualifikationsnachweise in Kopie) </w:t>
      </w:r>
      <w:r w:rsidR="00C63496" w:rsidRPr="00CA7F36">
        <w:rPr>
          <w:rFonts w:ascii="Roboto" w:hAnsi="Roboto"/>
          <w:sz w:val="22"/>
          <w:szCs w:val="22"/>
          <w:lang w:eastAsia="de-DE"/>
        </w:rPr>
        <w:t xml:space="preserve">elektronisch oder postalisch </w:t>
      </w:r>
      <w:r w:rsidRPr="00CA7F36">
        <w:rPr>
          <w:rFonts w:ascii="Roboto" w:hAnsi="Roboto"/>
          <w:sz w:val="22"/>
          <w:szCs w:val="22"/>
          <w:lang w:eastAsia="de-DE"/>
        </w:rPr>
        <w:t>bis zum (Datum) zu richten an:</w:t>
      </w:r>
    </w:p>
    <w:p w14:paraId="0B31CFA5" w14:textId="77777777" w:rsidR="00A337FB" w:rsidRPr="00CA7F36" w:rsidRDefault="00A337FB" w:rsidP="00A337FB">
      <w:pPr>
        <w:tabs>
          <w:tab w:val="left" w:pos="708"/>
          <w:tab w:val="center" w:pos="4536"/>
          <w:tab w:val="right" w:pos="9072"/>
        </w:tabs>
        <w:spacing w:after="0" w:line="240" w:lineRule="auto"/>
        <w:ind w:right="-2"/>
        <w:rPr>
          <w:rFonts w:ascii="Roboto" w:hAnsi="Roboto"/>
          <w:sz w:val="22"/>
          <w:szCs w:val="22"/>
          <w:lang w:eastAsia="de-DE"/>
        </w:rPr>
      </w:pPr>
    </w:p>
    <w:p w14:paraId="10F79269" w14:textId="77777777" w:rsidR="00A337FB" w:rsidRPr="00CA7F36" w:rsidRDefault="00A337FB" w:rsidP="00A337FB">
      <w:pPr>
        <w:tabs>
          <w:tab w:val="left" w:pos="708"/>
          <w:tab w:val="center" w:pos="4536"/>
          <w:tab w:val="right" w:pos="9072"/>
        </w:tabs>
        <w:spacing w:after="0" w:line="240" w:lineRule="auto"/>
        <w:ind w:right="-2"/>
        <w:jc w:val="center"/>
        <w:rPr>
          <w:rFonts w:ascii="Roboto" w:hAnsi="Roboto"/>
          <w:sz w:val="22"/>
          <w:szCs w:val="22"/>
          <w:lang w:eastAsia="de-DE"/>
        </w:rPr>
      </w:pPr>
    </w:p>
    <w:p w14:paraId="04B872BB" w14:textId="77777777" w:rsidR="00A337FB" w:rsidRPr="00CA7F36" w:rsidRDefault="00A337FB" w:rsidP="00A337FB">
      <w:pPr>
        <w:tabs>
          <w:tab w:val="left" w:pos="708"/>
          <w:tab w:val="center" w:pos="4536"/>
          <w:tab w:val="right" w:pos="9072"/>
        </w:tabs>
        <w:spacing w:after="0" w:line="240" w:lineRule="auto"/>
        <w:ind w:right="-2"/>
        <w:jc w:val="center"/>
        <w:rPr>
          <w:rFonts w:ascii="Roboto" w:hAnsi="Roboto"/>
          <w:sz w:val="22"/>
          <w:szCs w:val="22"/>
          <w:lang w:eastAsia="de-DE"/>
        </w:rPr>
      </w:pPr>
      <w:r w:rsidRPr="00CA7F36">
        <w:rPr>
          <w:rFonts w:ascii="Roboto" w:hAnsi="Roboto"/>
          <w:sz w:val="22"/>
          <w:szCs w:val="22"/>
          <w:lang w:eastAsia="de-DE"/>
        </w:rPr>
        <w:t>Technische Universität Chemnitz</w:t>
      </w:r>
    </w:p>
    <w:p w14:paraId="33162655" w14:textId="77777777" w:rsidR="00A337FB" w:rsidRPr="00CA7F36" w:rsidRDefault="00A337FB" w:rsidP="00A337FB">
      <w:pPr>
        <w:tabs>
          <w:tab w:val="left" w:pos="708"/>
          <w:tab w:val="center" w:pos="4536"/>
          <w:tab w:val="right" w:pos="9072"/>
        </w:tabs>
        <w:spacing w:after="0" w:line="240" w:lineRule="auto"/>
        <w:ind w:right="-2"/>
        <w:jc w:val="center"/>
        <w:rPr>
          <w:rFonts w:ascii="Roboto" w:hAnsi="Roboto"/>
          <w:sz w:val="22"/>
          <w:szCs w:val="22"/>
          <w:lang w:eastAsia="de-DE"/>
        </w:rPr>
      </w:pPr>
      <w:r w:rsidRPr="00CA7F36">
        <w:rPr>
          <w:rFonts w:ascii="Roboto" w:hAnsi="Roboto"/>
          <w:sz w:val="22"/>
          <w:szCs w:val="22"/>
          <w:lang w:eastAsia="de-DE"/>
        </w:rPr>
        <w:t xml:space="preserve">Dekan der Fakultät für </w:t>
      </w:r>
      <w:r w:rsidR="003A272D" w:rsidRPr="00CA7F36">
        <w:rPr>
          <w:rFonts w:ascii="Roboto" w:hAnsi="Roboto"/>
          <w:sz w:val="22"/>
          <w:szCs w:val="22"/>
          <w:lang w:eastAsia="de-DE"/>
        </w:rPr>
        <w:t>(</w:t>
      </w:r>
      <w:r w:rsidRPr="00CA7F36">
        <w:rPr>
          <w:rFonts w:ascii="Roboto" w:hAnsi="Roboto"/>
          <w:sz w:val="22"/>
          <w:szCs w:val="22"/>
          <w:lang w:eastAsia="de-DE"/>
        </w:rPr>
        <w:t>…</w:t>
      </w:r>
      <w:r w:rsidR="003A272D" w:rsidRPr="00CA7F36">
        <w:rPr>
          <w:rFonts w:ascii="Roboto" w:hAnsi="Roboto"/>
          <w:sz w:val="22"/>
          <w:szCs w:val="22"/>
          <w:lang w:eastAsia="de-DE"/>
        </w:rPr>
        <w:t>)</w:t>
      </w:r>
      <w:r w:rsidRPr="00CA7F36">
        <w:rPr>
          <w:rFonts w:ascii="Roboto" w:hAnsi="Roboto"/>
          <w:sz w:val="22"/>
          <w:szCs w:val="22"/>
          <w:lang w:eastAsia="de-DE"/>
        </w:rPr>
        <w:t xml:space="preserve"> </w:t>
      </w:r>
    </w:p>
    <w:p w14:paraId="73C95FC5" w14:textId="77777777" w:rsidR="00A337FB" w:rsidRPr="00CA7F36" w:rsidRDefault="00A337FB" w:rsidP="00A337FB">
      <w:pPr>
        <w:tabs>
          <w:tab w:val="left" w:pos="708"/>
          <w:tab w:val="center" w:pos="4536"/>
          <w:tab w:val="right" w:pos="9072"/>
        </w:tabs>
        <w:spacing w:after="0" w:line="240" w:lineRule="auto"/>
        <w:ind w:right="-2"/>
        <w:jc w:val="center"/>
        <w:rPr>
          <w:rFonts w:ascii="Roboto" w:hAnsi="Roboto"/>
          <w:sz w:val="22"/>
          <w:szCs w:val="22"/>
          <w:lang w:eastAsia="de-DE"/>
        </w:rPr>
      </w:pPr>
      <w:r w:rsidRPr="00CA7F36">
        <w:rPr>
          <w:rFonts w:ascii="Roboto" w:hAnsi="Roboto"/>
          <w:sz w:val="22"/>
          <w:szCs w:val="22"/>
          <w:lang w:eastAsia="de-DE"/>
        </w:rPr>
        <w:t>09107 Chemnitz</w:t>
      </w:r>
    </w:p>
    <w:p w14:paraId="0F6C010E" w14:textId="77777777" w:rsidR="00D23575" w:rsidRPr="00CA7F36" w:rsidRDefault="00C63496" w:rsidP="00C63496">
      <w:pPr>
        <w:jc w:val="center"/>
        <w:rPr>
          <w:rFonts w:ascii="Roboto" w:hAnsi="Roboto"/>
          <w:sz w:val="22"/>
          <w:szCs w:val="22"/>
        </w:rPr>
      </w:pPr>
      <w:r w:rsidRPr="00CA7F36">
        <w:rPr>
          <w:rFonts w:ascii="Roboto" w:hAnsi="Roboto"/>
          <w:sz w:val="22"/>
          <w:szCs w:val="22"/>
        </w:rPr>
        <w:t xml:space="preserve">E-Mail: </w:t>
      </w:r>
      <w:r w:rsidR="003A272D" w:rsidRPr="00CA7F36">
        <w:rPr>
          <w:rFonts w:ascii="Roboto" w:hAnsi="Roboto"/>
          <w:sz w:val="22"/>
          <w:szCs w:val="22"/>
        </w:rPr>
        <w:t>(</w:t>
      </w:r>
      <w:r w:rsidRPr="00CA7F36">
        <w:rPr>
          <w:rFonts w:ascii="Roboto" w:hAnsi="Roboto"/>
          <w:sz w:val="22"/>
          <w:szCs w:val="22"/>
        </w:rPr>
        <w:t>...</w:t>
      </w:r>
      <w:r w:rsidR="003A272D" w:rsidRPr="00CA7F36">
        <w:rPr>
          <w:rFonts w:ascii="Roboto" w:hAnsi="Roboto"/>
          <w:sz w:val="22"/>
          <w:szCs w:val="22"/>
        </w:rPr>
        <w:t>)</w:t>
      </w:r>
    </w:p>
    <w:p w14:paraId="3D712C8F" w14:textId="77777777" w:rsidR="00C63496" w:rsidRPr="00CA7F36" w:rsidRDefault="00C63496" w:rsidP="003A272D">
      <w:pPr>
        <w:rPr>
          <w:rFonts w:ascii="Roboto" w:hAnsi="Roboto"/>
          <w:sz w:val="22"/>
          <w:szCs w:val="22"/>
        </w:rPr>
      </w:pPr>
    </w:p>
    <w:p w14:paraId="39C745D0" w14:textId="77777777" w:rsidR="00C63496" w:rsidRPr="00CA7F36" w:rsidRDefault="00C63496" w:rsidP="00C63496">
      <w:pPr>
        <w:rPr>
          <w:rFonts w:ascii="Roboto" w:hAnsi="Roboto"/>
          <w:sz w:val="22"/>
          <w:szCs w:val="22"/>
        </w:rPr>
      </w:pPr>
      <w:r w:rsidRPr="00CA7F36">
        <w:rPr>
          <w:rFonts w:ascii="Roboto" w:hAnsi="Roboto"/>
          <w:sz w:val="22"/>
          <w:szCs w:val="22"/>
        </w:rPr>
        <w:t xml:space="preserve">Die entsprechenden Informationen zur Erhebung und Verarbeitung personenbezogener Daten finden Sie </w:t>
      </w:r>
      <w:r w:rsidRPr="00CA7F36">
        <w:rPr>
          <w:rFonts w:ascii="Roboto" w:hAnsi="Roboto"/>
          <w:sz w:val="22"/>
          <w:szCs w:val="22"/>
          <w:u w:val="single"/>
        </w:rPr>
        <w:t>hier</w:t>
      </w:r>
      <w:r w:rsidRPr="00CA7F36">
        <w:rPr>
          <w:rFonts w:ascii="Roboto" w:hAnsi="Roboto"/>
          <w:sz w:val="22"/>
          <w:szCs w:val="22"/>
        </w:rPr>
        <w:t>.</w:t>
      </w:r>
    </w:p>
    <w:sectPr w:rsidR="00C63496" w:rsidRPr="00CA7F36" w:rsidSect="00FC4621">
      <w:headerReference w:type="default" r:id="rId8"/>
      <w:footerReference w:type="default" r:id="rId9"/>
      <w:headerReference w:type="first" r:id="rId10"/>
      <w:footerReference w:type="first" r:id="rId11"/>
      <w:pgSz w:w="11906" w:h="16838" w:code="9"/>
      <w:pgMar w:top="2722" w:right="1021" w:bottom="1134" w:left="1418" w:header="567" w:footer="60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5FD5C" w14:textId="77777777" w:rsidR="008E2F6D" w:rsidRDefault="008E2F6D" w:rsidP="00C4138A">
      <w:pPr>
        <w:spacing w:after="0" w:line="240" w:lineRule="auto"/>
      </w:pPr>
      <w:r>
        <w:separator/>
      </w:r>
    </w:p>
  </w:endnote>
  <w:endnote w:type="continuationSeparator" w:id="0">
    <w:p w14:paraId="422D5FD8" w14:textId="77777777" w:rsidR="008E2F6D" w:rsidRDefault="008E2F6D" w:rsidP="00C4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Condensed Light">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Condensed">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100DB" w14:textId="75FA36EF" w:rsidR="00595DC9" w:rsidRPr="00CA7F36" w:rsidRDefault="00CA7F36" w:rsidP="00D23575">
    <w:pPr>
      <w:pStyle w:val="TUCSeitenzahl"/>
      <w:spacing w:before="360"/>
      <w:rPr>
        <w:rFonts w:ascii="Roboto" w:hAnsi="Roboto"/>
      </w:rPr>
    </w:pPr>
    <w:r w:rsidRPr="00CA7F36">
      <w:rPr>
        <w:rFonts w:ascii="Roboto" w:hAnsi="Roboto"/>
        <w:sz w:val="20"/>
      </w:rPr>
      <w:t xml:space="preserve">                                          </w:t>
    </w:r>
    <w:r>
      <w:rPr>
        <w:rFonts w:ascii="Roboto" w:hAnsi="Roboto"/>
        <w:sz w:val="20"/>
      </w:rPr>
      <w:t xml:space="preserve">               </w:t>
    </w:r>
    <w:r w:rsidRPr="00CA7F36">
      <w:rPr>
        <w:rFonts w:ascii="Roboto" w:hAnsi="Roboto"/>
        <w:sz w:val="20"/>
      </w:rPr>
      <w:t xml:space="preserve">                                                                         </w:t>
    </w:r>
    <w:r w:rsidR="00A16BE2" w:rsidRPr="00CA7F36">
      <w:rPr>
        <w:rFonts w:ascii="Roboto" w:hAnsi="Roboto"/>
      </w:rPr>
      <w:t xml:space="preserve">Seite </w:t>
    </w:r>
    <w:r w:rsidR="00570A07" w:rsidRPr="00CA7F36">
      <w:rPr>
        <w:rFonts w:ascii="Roboto" w:hAnsi="Roboto"/>
      </w:rPr>
      <w:fldChar w:fldCharType="begin"/>
    </w:r>
    <w:r w:rsidR="00570A07" w:rsidRPr="00CA7F36">
      <w:rPr>
        <w:rFonts w:ascii="Roboto" w:hAnsi="Roboto"/>
      </w:rPr>
      <w:instrText>PAGE  \* Arabic  \* MERGEFORMAT</w:instrText>
    </w:r>
    <w:r w:rsidR="00570A07" w:rsidRPr="00CA7F36">
      <w:rPr>
        <w:rFonts w:ascii="Roboto" w:hAnsi="Roboto"/>
      </w:rPr>
      <w:fldChar w:fldCharType="separate"/>
    </w:r>
    <w:r w:rsidR="00437064">
      <w:rPr>
        <w:rFonts w:ascii="Roboto" w:hAnsi="Roboto"/>
        <w:noProof/>
      </w:rPr>
      <w:t>2</w:t>
    </w:r>
    <w:r w:rsidR="00570A07" w:rsidRPr="00CA7F36">
      <w:rPr>
        <w:rFonts w:ascii="Roboto" w:hAnsi="Roboto"/>
      </w:rPr>
      <w:fldChar w:fldCharType="end"/>
    </w:r>
    <w:r w:rsidR="00A16BE2" w:rsidRPr="00CA7F36">
      <w:rPr>
        <w:rFonts w:ascii="Roboto" w:hAnsi="Roboto"/>
      </w:rPr>
      <w:t xml:space="preserve"> von </w:t>
    </w:r>
    <w:r w:rsidR="00973C53" w:rsidRPr="00CA7F36">
      <w:rPr>
        <w:rFonts w:ascii="Roboto" w:hAnsi="Roboto"/>
      </w:rPr>
      <w:fldChar w:fldCharType="begin"/>
    </w:r>
    <w:r w:rsidR="00973C53" w:rsidRPr="00CA7F36">
      <w:rPr>
        <w:rFonts w:ascii="Roboto" w:hAnsi="Roboto"/>
      </w:rPr>
      <w:instrText>NUMPAGES  \* Arabic  \* MERGEFORMAT</w:instrText>
    </w:r>
    <w:r w:rsidR="00973C53" w:rsidRPr="00CA7F36">
      <w:rPr>
        <w:rFonts w:ascii="Roboto" w:hAnsi="Roboto"/>
      </w:rPr>
      <w:fldChar w:fldCharType="separate"/>
    </w:r>
    <w:r w:rsidR="00437064">
      <w:rPr>
        <w:rFonts w:ascii="Roboto" w:hAnsi="Roboto"/>
        <w:noProof/>
      </w:rPr>
      <w:t>2</w:t>
    </w:r>
    <w:r w:rsidR="00973C53" w:rsidRPr="00CA7F36">
      <w:rPr>
        <w:rFonts w:ascii="Roboto" w:hAnsi="Roboto"/>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B3D1" w14:textId="77777777" w:rsidR="008A4B3A" w:rsidRDefault="008A4B3A" w:rsidP="00F60B56">
    <w:pPr>
      <w:framePr w:w="3390" w:h="991" w:hRule="exact" w:hSpace="142" w:wrap="around" w:vAnchor="page" w:hAnchor="page" w:x="1449" w:y="15211" w:anchorLock="1"/>
      <w:rPr>
        <w:noProof/>
        <w:lang w:eastAsia="de-DE"/>
      </w:rPr>
    </w:pPr>
  </w:p>
  <w:p w14:paraId="0E5F55AF" w14:textId="77777777" w:rsidR="00407017" w:rsidRDefault="00407017" w:rsidP="00F60B56">
    <w:pPr>
      <w:framePr w:w="3390" w:h="991" w:hRule="exact" w:hSpace="142" w:wrap="around" w:vAnchor="page" w:hAnchor="page" w:x="1449" w:y="15211" w:anchorLock="1"/>
    </w:pPr>
  </w:p>
  <w:p w14:paraId="7A66DEAE" w14:textId="77777777" w:rsidR="00E2013B" w:rsidRDefault="000343E8" w:rsidP="00E2013B">
    <w:pPr>
      <w:pStyle w:val="TUCFuzeile1"/>
      <w:spacing w:before="600" w:after="0"/>
      <w:ind w:left="3771"/>
    </w:pPr>
    <w:r w:rsidRPr="00C12173">
      <w:t>Dienst</w:t>
    </w:r>
    <w:r w:rsidR="00FA246A">
      <w:t>- u.</w:t>
    </w:r>
    <w:r w:rsidR="005A7866">
      <w:t xml:space="preserve"> Paketanschrift</w:t>
    </w:r>
    <w:r w:rsidRPr="00C12173">
      <w:t xml:space="preserve">: </w:t>
    </w:r>
    <w:r w:rsidR="00882193">
      <w:t>Technische Universität Chemnitz</w:t>
    </w:r>
    <w:r w:rsidR="00493283">
      <w:t xml:space="preserve"> </w:t>
    </w:r>
  </w:p>
  <w:p w14:paraId="5779BDAF" w14:textId="77777777" w:rsidR="00584EFF" w:rsidRPr="003B0C54" w:rsidRDefault="0091504C" w:rsidP="00E2013B">
    <w:pPr>
      <w:pStyle w:val="TUCFuzeile1"/>
      <w:ind w:left="3771"/>
      <w:rPr>
        <w:rFonts w:ascii="Times New Roman" w:hAnsi="Times New Roman"/>
      </w:rPr>
    </w:pPr>
    <w:r>
      <w:t>Straße</w:t>
    </w:r>
    <w:r w:rsidR="001543F8">
      <w:t xml:space="preserve"> der Nationen 62</w:t>
    </w:r>
    <w:r w:rsidR="00FC628F">
      <w:t xml:space="preserve"> </w:t>
    </w:r>
    <w:r w:rsidR="00FC628F" w:rsidRPr="00E669D1">
      <w:rPr>
        <w:rFonts w:ascii="Times New Roman" w:hAnsi="Times New Roman"/>
      </w:rPr>
      <w:t>∙</w:t>
    </w:r>
    <w:r w:rsidR="00FC628F">
      <w:rPr>
        <w:rFonts w:ascii="Times New Roman" w:hAnsi="Times New Roman"/>
      </w:rPr>
      <w:t xml:space="preserve"> </w:t>
    </w:r>
    <w:r w:rsidR="001543F8">
      <w:t>09111</w:t>
    </w:r>
    <w:r w:rsidR="00FC628F">
      <w:t xml:space="preserve"> Chemnitz</w:t>
    </w:r>
    <w:r w:rsidR="00E66D17" w:rsidRPr="00C12173">
      <w:br/>
    </w:r>
    <w:r w:rsidR="000343E8" w:rsidRPr="00C12173">
      <w:t>Postanschrift</w:t>
    </w:r>
    <w:r w:rsidR="005A7866">
      <w:t>:</w:t>
    </w:r>
    <w:r w:rsidR="00F64A9F" w:rsidRPr="00C12173">
      <w:t xml:space="preserve"> </w:t>
    </w:r>
    <w:r w:rsidR="000343E8" w:rsidRPr="00C12173">
      <w:t xml:space="preserve">Technische Universität Chemnitz </w:t>
    </w:r>
    <w:r w:rsidR="000343E8" w:rsidRPr="00C12173">
      <w:rPr>
        <w:rFonts w:ascii="Times New Roman" w:hAnsi="Times New Roman"/>
      </w:rPr>
      <w:t>∙</w:t>
    </w:r>
    <w:r w:rsidR="000343E8" w:rsidRPr="00C12173">
      <w:t xml:space="preserve"> 09107 </w:t>
    </w:r>
    <w:r w:rsidR="000343E8" w:rsidRPr="00E669D1">
      <w:t>Chemnitz</w:t>
    </w:r>
    <w:r w:rsidR="002F0DCF" w:rsidRPr="00E669D1">
      <w:t xml:space="preserve"> </w:t>
    </w:r>
    <w:r w:rsidR="002F0DCF" w:rsidRPr="00E669D1">
      <w:rPr>
        <w:rFonts w:ascii="Times New Roman" w:hAnsi="Times New Roman"/>
      </w:rPr>
      <w:t xml:space="preserve">∙ </w:t>
    </w:r>
    <w:r w:rsidR="007C4161" w:rsidRPr="00E669D1">
      <w:t>GERMANY</w:t>
    </w:r>
  </w:p>
  <w:p w14:paraId="746EC1CE" w14:textId="77777777" w:rsidR="00F64A9F" w:rsidRPr="00C12173" w:rsidRDefault="000343E8" w:rsidP="00882193">
    <w:pPr>
      <w:pStyle w:val="TUCFuzeile1"/>
      <w:spacing w:after="0"/>
      <w:ind w:left="3771"/>
    </w:pPr>
    <w:r w:rsidRPr="00C12173">
      <w:t>Bankverbind</w:t>
    </w:r>
    <w:r w:rsidR="00F64A9F" w:rsidRPr="00C12173">
      <w:t>ung: Hauptkasse des</w:t>
    </w:r>
    <w:r w:rsidR="00EF6B88">
      <w:t xml:space="preserve"> Freistaates Sachsen</w:t>
    </w:r>
    <w:r w:rsidR="001504AA" w:rsidRPr="00E669D1">
      <w:t xml:space="preserve"> </w:t>
    </w:r>
    <w:r w:rsidR="001504AA">
      <w:rPr>
        <w:rFonts w:ascii="Times New Roman" w:hAnsi="Times New Roman"/>
      </w:rPr>
      <w:t xml:space="preserve">∙ </w:t>
    </w:r>
    <w:r w:rsidRPr="00C12173">
      <w:t>Ostsächsische S</w:t>
    </w:r>
    <w:r w:rsidR="00F64A9F" w:rsidRPr="00C12173">
      <w:t>parkasse</w:t>
    </w:r>
    <w:r w:rsidRPr="00C12173">
      <w:t xml:space="preserve"> Dresden</w:t>
    </w:r>
    <w:r w:rsidR="00E66D17" w:rsidRPr="00C12173">
      <w:br/>
    </w:r>
    <w:r w:rsidRPr="00C12173">
      <w:t>IBAN: DE82</w:t>
    </w:r>
    <w:r w:rsidR="00F64A9F" w:rsidRPr="00C12173">
      <w:t xml:space="preserve"> </w:t>
    </w:r>
    <w:r w:rsidRPr="00C12173">
      <w:t>8505 0300 3153</w:t>
    </w:r>
    <w:r w:rsidR="00F64A9F" w:rsidRPr="00C12173">
      <w:t xml:space="preserve"> </w:t>
    </w:r>
    <w:r w:rsidRPr="00C12173">
      <w:t>0113</w:t>
    </w:r>
    <w:r w:rsidR="00F64A9F" w:rsidRPr="00C12173">
      <w:t xml:space="preserve"> </w:t>
    </w:r>
    <w:r w:rsidRPr="00C12173">
      <w:t xml:space="preserve">70 </w:t>
    </w:r>
    <w:r w:rsidRPr="00C12173">
      <w:rPr>
        <w:rFonts w:ascii="Times New Roman" w:hAnsi="Times New Roman"/>
      </w:rPr>
      <w:t>∙</w:t>
    </w:r>
    <w:r w:rsidR="000E5A6E">
      <w:t xml:space="preserve"> BIC: OSDDD</w:t>
    </w:r>
    <w:r w:rsidR="0056270C">
      <w:t>E</w:t>
    </w:r>
    <w:r w:rsidR="000E5A6E">
      <w:t>81XXX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E0A90" w14:textId="77777777" w:rsidR="008E2F6D" w:rsidRDefault="008E2F6D" w:rsidP="00C4138A">
      <w:pPr>
        <w:spacing w:after="0" w:line="240" w:lineRule="auto"/>
      </w:pPr>
      <w:r>
        <w:separator/>
      </w:r>
    </w:p>
  </w:footnote>
  <w:footnote w:type="continuationSeparator" w:id="0">
    <w:p w14:paraId="5491D405" w14:textId="77777777" w:rsidR="008E2F6D" w:rsidRDefault="008E2F6D" w:rsidP="00C4138A">
      <w:pPr>
        <w:spacing w:after="0" w:line="240" w:lineRule="auto"/>
      </w:pPr>
      <w:r>
        <w:continuationSeparator/>
      </w:r>
    </w:p>
  </w:footnote>
  <w:footnote w:id="1">
    <w:p w14:paraId="6F5F8060" w14:textId="77777777" w:rsidR="00683A4D" w:rsidRPr="00CA7F36" w:rsidRDefault="00683A4D">
      <w:pPr>
        <w:pStyle w:val="Funotentext"/>
        <w:rPr>
          <w:rFonts w:ascii="Roboto" w:hAnsi="Roboto"/>
        </w:rPr>
      </w:pPr>
      <w:r w:rsidRPr="00CA7F36">
        <w:rPr>
          <w:rStyle w:val="Funotenzeichen"/>
          <w:rFonts w:ascii="Roboto" w:hAnsi="Roboto"/>
        </w:rPr>
        <w:footnoteRef/>
      </w:r>
      <w:r w:rsidRPr="00CA7F36">
        <w:rPr>
          <w:rFonts w:ascii="Roboto" w:hAnsi="Roboto"/>
        </w:rPr>
        <w:t xml:space="preserve"> im Fall der Variante 1 – Ausschreibung mit Tenure-Track-Zusage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83D8" w14:textId="77777777" w:rsidR="009B2C91" w:rsidRDefault="009D32F1">
    <w:pPr>
      <w:pStyle w:val="Kopfzeile"/>
    </w:pPr>
    <w:r>
      <w:rPr>
        <w:noProof/>
        <w:lang w:eastAsia="de-DE"/>
      </w:rPr>
      <w:drawing>
        <wp:anchor distT="0" distB="0" distL="114300" distR="114300" simplePos="0" relativeHeight="251662336" behindDoc="0" locked="0" layoutInCell="1" allowOverlap="1" wp14:anchorId="50640803" wp14:editId="28942D96">
          <wp:simplePos x="0" y="0"/>
          <wp:positionH relativeFrom="leftMargin">
            <wp:posOffset>900430</wp:posOffset>
          </wp:positionH>
          <wp:positionV relativeFrom="topMargin">
            <wp:posOffset>431800</wp:posOffset>
          </wp:positionV>
          <wp:extent cx="1674000" cy="820800"/>
          <wp:effectExtent l="0" t="0" r="2540" b="0"/>
          <wp:wrapSquare wrapText="bothSides"/>
          <wp:docPr id="3" name="Grafik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40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3C38F" w14:textId="77777777" w:rsidR="00FE0DA6" w:rsidRDefault="00FE0DA6" w:rsidP="0074164C">
    <w:pPr>
      <w:framePr w:w="215" w:h="1480" w:hRule="exact" w:wrap="around" w:vAnchor="page" w:hAnchor="page" w:x="4696" w:y="613" w:anchorLock="1"/>
      <w:pBdr>
        <w:left w:val="single" w:sz="6" w:space="1" w:color="auto"/>
      </w:pBdr>
    </w:pPr>
  </w:p>
  <w:p w14:paraId="0581FE46" w14:textId="77777777" w:rsidR="008B5C22" w:rsidRDefault="008B5C22" w:rsidP="007B098F">
    <w:pPr>
      <w:pStyle w:val="TUCInstitut"/>
      <w:framePr w:w="0" w:hRule="auto" w:hSpace="0" w:wrap="auto" w:vAnchor="margin" w:hAnchor="text" w:xAlign="left" w:yAlign="inline"/>
      <w:ind w:left="3771"/>
      <w:jc w:val="left"/>
    </w:pPr>
  </w:p>
  <w:p w14:paraId="6704752E" w14:textId="77777777" w:rsidR="00A337FB" w:rsidRDefault="00A337FB" w:rsidP="007B098F">
    <w:pPr>
      <w:pStyle w:val="TUCInstitut"/>
      <w:framePr w:w="0" w:hRule="auto" w:hSpace="0" w:wrap="auto" w:vAnchor="margin" w:hAnchor="text" w:xAlign="left" w:yAlign="inline"/>
      <w:ind w:left="3771"/>
      <w:jc w:val="left"/>
    </w:pPr>
  </w:p>
  <w:p w14:paraId="3110626D" w14:textId="77777777" w:rsidR="00A337FB" w:rsidRPr="00CA7F36" w:rsidRDefault="00A337FB" w:rsidP="007B098F">
    <w:pPr>
      <w:pStyle w:val="TUCInstitut"/>
      <w:framePr w:w="0" w:hRule="auto" w:hSpace="0" w:wrap="auto" w:vAnchor="margin" w:hAnchor="text" w:xAlign="left" w:yAlign="inline"/>
      <w:ind w:left="3771"/>
      <w:jc w:val="left"/>
      <w:rPr>
        <w:rFonts w:ascii="Roboto" w:hAnsi="Roboto"/>
      </w:rPr>
    </w:pPr>
    <w:r w:rsidRPr="00CA7F36">
      <w:rPr>
        <w:rFonts w:ascii="Roboto" w:hAnsi="Roboto"/>
      </w:rPr>
      <w:t>Stellenausschreibung</w:t>
    </w:r>
  </w:p>
  <w:p w14:paraId="5C9CBBB9" w14:textId="77777777" w:rsidR="00BC7297" w:rsidRDefault="007C4161" w:rsidP="008B5C22">
    <w:pPr>
      <w:pStyle w:val="TUCInstitut"/>
      <w:framePr w:w="0" w:hRule="auto" w:hSpace="0" w:wrap="auto" w:vAnchor="margin" w:hAnchor="text" w:xAlign="left" w:yAlign="inline"/>
      <w:ind w:left="0"/>
      <w:jc w:val="left"/>
    </w:pPr>
    <w:r>
      <w:rPr>
        <w:noProof/>
        <w:lang w:eastAsia="de-DE"/>
      </w:rPr>
      <w:drawing>
        <wp:anchor distT="0" distB="0" distL="114300" distR="114300" simplePos="0" relativeHeight="251661312" behindDoc="0" locked="0" layoutInCell="1" allowOverlap="1" wp14:anchorId="57A5ACCE" wp14:editId="09E34876">
          <wp:simplePos x="0" y="0"/>
          <wp:positionH relativeFrom="leftMargin">
            <wp:posOffset>900430</wp:posOffset>
          </wp:positionH>
          <wp:positionV relativeFrom="topMargin">
            <wp:posOffset>431800</wp:posOffset>
          </wp:positionV>
          <wp:extent cx="1674000" cy="820800"/>
          <wp:effectExtent l="0" t="0" r="2540" b="0"/>
          <wp:wrapSquare wrapText="bothSides"/>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40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0C1"/>
    <w:multiLevelType w:val="hybridMultilevel"/>
    <w:tmpl w:val="BAAE2F5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2F376D0"/>
    <w:multiLevelType w:val="hybridMultilevel"/>
    <w:tmpl w:val="18ACFBEC"/>
    <w:lvl w:ilvl="0" w:tplc="61406820">
      <w:numFmt w:val="bullet"/>
      <w:lvlText w:val="-"/>
      <w:lvlJc w:val="left"/>
      <w:pPr>
        <w:ind w:left="720" w:hanging="360"/>
      </w:pPr>
      <w:rPr>
        <w:rFonts w:ascii="Roboto Condensed Light" w:eastAsia="Times New Roman" w:hAnsi="Roboto Condensed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B7431D"/>
    <w:multiLevelType w:val="hybridMultilevel"/>
    <w:tmpl w:val="C8BE98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81A4FE3"/>
    <w:multiLevelType w:val="hybridMultilevel"/>
    <w:tmpl w:val="12FA668C"/>
    <w:lvl w:ilvl="0" w:tplc="3C18E81C">
      <w:numFmt w:val="bullet"/>
      <w:lvlText w:val="-"/>
      <w:lvlJc w:val="left"/>
      <w:pPr>
        <w:ind w:left="360" w:hanging="360"/>
      </w:pPr>
      <w:rPr>
        <w:rFonts w:ascii="Roboto Condensed" w:eastAsia="Times New Roman" w:hAnsi="Roboto Condensed"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B615D6"/>
    <w:multiLevelType w:val="hybridMultilevel"/>
    <w:tmpl w:val="203AA332"/>
    <w:lvl w:ilvl="0" w:tplc="D2FA3ECA">
      <w:numFmt w:val="bullet"/>
      <w:lvlText w:val="-"/>
      <w:lvlJc w:val="left"/>
      <w:pPr>
        <w:ind w:left="720" w:hanging="360"/>
      </w:pPr>
      <w:rPr>
        <w:rFonts w:ascii="Roboto Condensed Light" w:eastAsia="Times New Roman" w:hAnsi="Roboto Condensed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F6D"/>
    <w:rsid w:val="000008FD"/>
    <w:rsid w:val="00000ECC"/>
    <w:rsid w:val="00003305"/>
    <w:rsid w:val="0000365A"/>
    <w:rsid w:val="00004566"/>
    <w:rsid w:val="00007595"/>
    <w:rsid w:val="00007A23"/>
    <w:rsid w:val="000155F4"/>
    <w:rsid w:val="00020C51"/>
    <w:rsid w:val="0002527C"/>
    <w:rsid w:val="000343E8"/>
    <w:rsid w:val="00072BA7"/>
    <w:rsid w:val="00094D71"/>
    <w:rsid w:val="000A119F"/>
    <w:rsid w:val="000A1614"/>
    <w:rsid w:val="000B3537"/>
    <w:rsid w:val="000C20C1"/>
    <w:rsid w:val="000C371C"/>
    <w:rsid w:val="000C45E6"/>
    <w:rsid w:val="000D085D"/>
    <w:rsid w:val="000D0B4D"/>
    <w:rsid w:val="000E3178"/>
    <w:rsid w:val="000E5A6E"/>
    <w:rsid w:val="000F1609"/>
    <w:rsid w:val="00100C9F"/>
    <w:rsid w:val="00104A9E"/>
    <w:rsid w:val="001078B7"/>
    <w:rsid w:val="0012012A"/>
    <w:rsid w:val="00123F4D"/>
    <w:rsid w:val="00126C17"/>
    <w:rsid w:val="00136EAE"/>
    <w:rsid w:val="0014328A"/>
    <w:rsid w:val="001442A8"/>
    <w:rsid w:val="001504AA"/>
    <w:rsid w:val="001543F8"/>
    <w:rsid w:val="001548E2"/>
    <w:rsid w:val="00163E3C"/>
    <w:rsid w:val="001738EB"/>
    <w:rsid w:val="00177FBF"/>
    <w:rsid w:val="00193057"/>
    <w:rsid w:val="00194C2D"/>
    <w:rsid w:val="001B3479"/>
    <w:rsid w:val="001B671F"/>
    <w:rsid w:val="001D4F0E"/>
    <w:rsid w:val="001D54AF"/>
    <w:rsid w:val="001E6565"/>
    <w:rsid w:val="00212587"/>
    <w:rsid w:val="00213ACF"/>
    <w:rsid w:val="00215ADE"/>
    <w:rsid w:val="00222CDF"/>
    <w:rsid w:val="002301ED"/>
    <w:rsid w:val="00233720"/>
    <w:rsid w:val="00254C3C"/>
    <w:rsid w:val="00262A39"/>
    <w:rsid w:val="00264C1C"/>
    <w:rsid w:val="002829ED"/>
    <w:rsid w:val="00282E7C"/>
    <w:rsid w:val="00291185"/>
    <w:rsid w:val="002B2E32"/>
    <w:rsid w:val="002B57D6"/>
    <w:rsid w:val="002B5909"/>
    <w:rsid w:val="002B6250"/>
    <w:rsid w:val="002C579D"/>
    <w:rsid w:val="002C611A"/>
    <w:rsid w:val="002D3E2E"/>
    <w:rsid w:val="002D4448"/>
    <w:rsid w:val="002E2839"/>
    <w:rsid w:val="002F0DCF"/>
    <w:rsid w:val="002F1A97"/>
    <w:rsid w:val="00302070"/>
    <w:rsid w:val="0030290D"/>
    <w:rsid w:val="00304008"/>
    <w:rsid w:val="003271FD"/>
    <w:rsid w:val="00335B82"/>
    <w:rsid w:val="00336BA4"/>
    <w:rsid w:val="00341869"/>
    <w:rsid w:val="00342749"/>
    <w:rsid w:val="00343B34"/>
    <w:rsid w:val="00350AAC"/>
    <w:rsid w:val="003758F1"/>
    <w:rsid w:val="00391D87"/>
    <w:rsid w:val="003A272D"/>
    <w:rsid w:val="003A3AC6"/>
    <w:rsid w:val="003A554A"/>
    <w:rsid w:val="003A5A5C"/>
    <w:rsid w:val="003B0C54"/>
    <w:rsid w:val="003B1690"/>
    <w:rsid w:val="003C65FB"/>
    <w:rsid w:val="003E4C5C"/>
    <w:rsid w:val="003E6A7A"/>
    <w:rsid w:val="003E79F4"/>
    <w:rsid w:val="003F0FD6"/>
    <w:rsid w:val="003F4F7C"/>
    <w:rsid w:val="00407017"/>
    <w:rsid w:val="004144D6"/>
    <w:rsid w:val="00420DB5"/>
    <w:rsid w:val="00425EB0"/>
    <w:rsid w:val="00436D67"/>
    <w:rsid w:val="00437064"/>
    <w:rsid w:val="00450C39"/>
    <w:rsid w:val="00452084"/>
    <w:rsid w:val="0046064B"/>
    <w:rsid w:val="00465228"/>
    <w:rsid w:val="00482318"/>
    <w:rsid w:val="00493283"/>
    <w:rsid w:val="00495B4D"/>
    <w:rsid w:val="004A5D9E"/>
    <w:rsid w:val="004A74F3"/>
    <w:rsid w:val="004B2726"/>
    <w:rsid w:val="004B41CF"/>
    <w:rsid w:val="004B4D5D"/>
    <w:rsid w:val="004C1FD3"/>
    <w:rsid w:val="004C6936"/>
    <w:rsid w:val="004D6C91"/>
    <w:rsid w:val="004E69EB"/>
    <w:rsid w:val="00506A86"/>
    <w:rsid w:val="0051228B"/>
    <w:rsid w:val="005177B9"/>
    <w:rsid w:val="005301A3"/>
    <w:rsid w:val="00534211"/>
    <w:rsid w:val="005342BD"/>
    <w:rsid w:val="00537106"/>
    <w:rsid w:val="0056270C"/>
    <w:rsid w:val="00565032"/>
    <w:rsid w:val="005667C3"/>
    <w:rsid w:val="00570A07"/>
    <w:rsid w:val="00572D10"/>
    <w:rsid w:val="00584659"/>
    <w:rsid w:val="00584EFF"/>
    <w:rsid w:val="00586EE3"/>
    <w:rsid w:val="00595DC9"/>
    <w:rsid w:val="005A7866"/>
    <w:rsid w:val="005B2F30"/>
    <w:rsid w:val="005C4325"/>
    <w:rsid w:val="005D03D7"/>
    <w:rsid w:val="005D1C11"/>
    <w:rsid w:val="005D5A25"/>
    <w:rsid w:val="005D783E"/>
    <w:rsid w:val="00604085"/>
    <w:rsid w:val="006125EF"/>
    <w:rsid w:val="00612E78"/>
    <w:rsid w:val="00632BAD"/>
    <w:rsid w:val="00640ABA"/>
    <w:rsid w:val="00642C8E"/>
    <w:rsid w:val="006453E7"/>
    <w:rsid w:val="00670C4D"/>
    <w:rsid w:val="00671EDA"/>
    <w:rsid w:val="00683A4D"/>
    <w:rsid w:val="006A060C"/>
    <w:rsid w:val="006A06E1"/>
    <w:rsid w:val="006A1BCB"/>
    <w:rsid w:val="006A2C8B"/>
    <w:rsid w:val="006B17E9"/>
    <w:rsid w:val="006B425A"/>
    <w:rsid w:val="006C12FF"/>
    <w:rsid w:val="006C34DB"/>
    <w:rsid w:val="006D0BEA"/>
    <w:rsid w:val="006D221F"/>
    <w:rsid w:val="006D79EF"/>
    <w:rsid w:val="00713517"/>
    <w:rsid w:val="00717F45"/>
    <w:rsid w:val="007305B0"/>
    <w:rsid w:val="00730F1C"/>
    <w:rsid w:val="00736462"/>
    <w:rsid w:val="0074164C"/>
    <w:rsid w:val="0074356E"/>
    <w:rsid w:val="00745353"/>
    <w:rsid w:val="00745658"/>
    <w:rsid w:val="00746AD6"/>
    <w:rsid w:val="00750465"/>
    <w:rsid w:val="00754832"/>
    <w:rsid w:val="00761868"/>
    <w:rsid w:val="0076746F"/>
    <w:rsid w:val="0077412F"/>
    <w:rsid w:val="00790852"/>
    <w:rsid w:val="00793150"/>
    <w:rsid w:val="007B098F"/>
    <w:rsid w:val="007C4161"/>
    <w:rsid w:val="007C7A69"/>
    <w:rsid w:val="007D040E"/>
    <w:rsid w:val="007D7CEC"/>
    <w:rsid w:val="007D7D20"/>
    <w:rsid w:val="007F1686"/>
    <w:rsid w:val="00806697"/>
    <w:rsid w:val="008101CB"/>
    <w:rsid w:val="00814767"/>
    <w:rsid w:val="008167D6"/>
    <w:rsid w:val="00817052"/>
    <w:rsid w:val="00822746"/>
    <w:rsid w:val="00853EBB"/>
    <w:rsid w:val="00860334"/>
    <w:rsid w:val="0086164A"/>
    <w:rsid w:val="008819EE"/>
    <w:rsid w:val="00882193"/>
    <w:rsid w:val="00882E93"/>
    <w:rsid w:val="008947ED"/>
    <w:rsid w:val="008A4B3A"/>
    <w:rsid w:val="008B2FF6"/>
    <w:rsid w:val="008B5C22"/>
    <w:rsid w:val="008D0A86"/>
    <w:rsid w:val="008E2F6D"/>
    <w:rsid w:val="008F27AA"/>
    <w:rsid w:val="0091504C"/>
    <w:rsid w:val="00916118"/>
    <w:rsid w:val="00920A14"/>
    <w:rsid w:val="009279D7"/>
    <w:rsid w:val="00932635"/>
    <w:rsid w:val="00937298"/>
    <w:rsid w:val="0093756B"/>
    <w:rsid w:val="009405F4"/>
    <w:rsid w:val="00963D46"/>
    <w:rsid w:val="009722B8"/>
    <w:rsid w:val="00973C53"/>
    <w:rsid w:val="009778F6"/>
    <w:rsid w:val="009875F8"/>
    <w:rsid w:val="009A243B"/>
    <w:rsid w:val="009A475D"/>
    <w:rsid w:val="009A49A5"/>
    <w:rsid w:val="009B2C91"/>
    <w:rsid w:val="009C44D9"/>
    <w:rsid w:val="009C6F83"/>
    <w:rsid w:val="009C7C22"/>
    <w:rsid w:val="009D0019"/>
    <w:rsid w:val="009D32F1"/>
    <w:rsid w:val="00A03414"/>
    <w:rsid w:val="00A0784C"/>
    <w:rsid w:val="00A1178F"/>
    <w:rsid w:val="00A16BE2"/>
    <w:rsid w:val="00A22BD8"/>
    <w:rsid w:val="00A24A57"/>
    <w:rsid w:val="00A337FB"/>
    <w:rsid w:val="00A60F57"/>
    <w:rsid w:val="00A62E04"/>
    <w:rsid w:val="00A65E02"/>
    <w:rsid w:val="00A66E10"/>
    <w:rsid w:val="00A67D9D"/>
    <w:rsid w:val="00A71CBA"/>
    <w:rsid w:val="00A73C81"/>
    <w:rsid w:val="00A9695A"/>
    <w:rsid w:val="00A97C93"/>
    <w:rsid w:val="00AB0E98"/>
    <w:rsid w:val="00AB2C57"/>
    <w:rsid w:val="00AB4195"/>
    <w:rsid w:val="00AC1E87"/>
    <w:rsid w:val="00AD3C39"/>
    <w:rsid w:val="00AD715F"/>
    <w:rsid w:val="00AE4DDA"/>
    <w:rsid w:val="00AE5278"/>
    <w:rsid w:val="00AE7CE5"/>
    <w:rsid w:val="00AF3571"/>
    <w:rsid w:val="00AF4787"/>
    <w:rsid w:val="00B013B1"/>
    <w:rsid w:val="00B06F3B"/>
    <w:rsid w:val="00B17692"/>
    <w:rsid w:val="00B46E7F"/>
    <w:rsid w:val="00B51849"/>
    <w:rsid w:val="00B51B5A"/>
    <w:rsid w:val="00B72D29"/>
    <w:rsid w:val="00B87070"/>
    <w:rsid w:val="00BB2B27"/>
    <w:rsid w:val="00BB4382"/>
    <w:rsid w:val="00BB4E48"/>
    <w:rsid w:val="00BC2EA9"/>
    <w:rsid w:val="00BC7297"/>
    <w:rsid w:val="00BD4570"/>
    <w:rsid w:val="00BD520B"/>
    <w:rsid w:val="00C02338"/>
    <w:rsid w:val="00C12173"/>
    <w:rsid w:val="00C142DB"/>
    <w:rsid w:val="00C26BDF"/>
    <w:rsid w:val="00C3732F"/>
    <w:rsid w:val="00C4138A"/>
    <w:rsid w:val="00C44AFB"/>
    <w:rsid w:val="00C50BEF"/>
    <w:rsid w:val="00C50CD8"/>
    <w:rsid w:val="00C51489"/>
    <w:rsid w:val="00C63496"/>
    <w:rsid w:val="00C720E4"/>
    <w:rsid w:val="00C7342E"/>
    <w:rsid w:val="00C90C60"/>
    <w:rsid w:val="00CA2658"/>
    <w:rsid w:val="00CA7F36"/>
    <w:rsid w:val="00CB49B4"/>
    <w:rsid w:val="00CB5CFC"/>
    <w:rsid w:val="00CC5C9B"/>
    <w:rsid w:val="00CF12FE"/>
    <w:rsid w:val="00D009B1"/>
    <w:rsid w:val="00D12E98"/>
    <w:rsid w:val="00D22B77"/>
    <w:rsid w:val="00D23575"/>
    <w:rsid w:val="00D43872"/>
    <w:rsid w:val="00D466E8"/>
    <w:rsid w:val="00D80813"/>
    <w:rsid w:val="00D943C8"/>
    <w:rsid w:val="00D94C8B"/>
    <w:rsid w:val="00DA5BF8"/>
    <w:rsid w:val="00DA6720"/>
    <w:rsid w:val="00DB13D2"/>
    <w:rsid w:val="00DB266E"/>
    <w:rsid w:val="00DD164E"/>
    <w:rsid w:val="00DD5F5F"/>
    <w:rsid w:val="00DE4575"/>
    <w:rsid w:val="00DE7AEB"/>
    <w:rsid w:val="00DF5A31"/>
    <w:rsid w:val="00E12976"/>
    <w:rsid w:val="00E2013B"/>
    <w:rsid w:val="00E31FD2"/>
    <w:rsid w:val="00E419A4"/>
    <w:rsid w:val="00E47942"/>
    <w:rsid w:val="00E50220"/>
    <w:rsid w:val="00E53804"/>
    <w:rsid w:val="00E55413"/>
    <w:rsid w:val="00E60466"/>
    <w:rsid w:val="00E61C2D"/>
    <w:rsid w:val="00E669D1"/>
    <w:rsid w:val="00E66D17"/>
    <w:rsid w:val="00E66FF5"/>
    <w:rsid w:val="00E733AA"/>
    <w:rsid w:val="00E8140F"/>
    <w:rsid w:val="00E94361"/>
    <w:rsid w:val="00E949AD"/>
    <w:rsid w:val="00E9635A"/>
    <w:rsid w:val="00EA7F18"/>
    <w:rsid w:val="00EB7DCE"/>
    <w:rsid w:val="00EC62B2"/>
    <w:rsid w:val="00ED4AC8"/>
    <w:rsid w:val="00EE6501"/>
    <w:rsid w:val="00EE6D7E"/>
    <w:rsid w:val="00EF6B88"/>
    <w:rsid w:val="00F053D0"/>
    <w:rsid w:val="00F10F8C"/>
    <w:rsid w:val="00F470F4"/>
    <w:rsid w:val="00F5041D"/>
    <w:rsid w:val="00F567C5"/>
    <w:rsid w:val="00F56E89"/>
    <w:rsid w:val="00F60B56"/>
    <w:rsid w:val="00F64A9F"/>
    <w:rsid w:val="00F6608C"/>
    <w:rsid w:val="00F66895"/>
    <w:rsid w:val="00F7145A"/>
    <w:rsid w:val="00F76088"/>
    <w:rsid w:val="00F80C28"/>
    <w:rsid w:val="00F81594"/>
    <w:rsid w:val="00F92076"/>
    <w:rsid w:val="00FA0CA6"/>
    <w:rsid w:val="00FA246A"/>
    <w:rsid w:val="00FA24A3"/>
    <w:rsid w:val="00FA392C"/>
    <w:rsid w:val="00FA654B"/>
    <w:rsid w:val="00FB116D"/>
    <w:rsid w:val="00FC4621"/>
    <w:rsid w:val="00FC628F"/>
    <w:rsid w:val="00FC696E"/>
    <w:rsid w:val="00FD0371"/>
    <w:rsid w:val="00FD18F1"/>
    <w:rsid w:val="00FD1CA9"/>
    <w:rsid w:val="00FD3206"/>
    <w:rsid w:val="00FD7B4A"/>
    <w:rsid w:val="00FE0DA6"/>
    <w:rsid w:val="00FE3C85"/>
    <w:rsid w:val="00FE3F0B"/>
    <w:rsid w:val="00FE604C"/>
    <w:rsid w:val="00FF4F2D"/>
    <w:rsid w:val="00FF71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704E439"/>
  <w15:docId w15:val="{DCB30C81-5303-4169-A098-7DD54389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4138A"/>
    <w:pPr>
      <w:spacing w:after="200" w:line="276" w:lineRule="auto"/>
      <w:jc w:val="both"/>
    </w:pPr>
    <w:rPr>
      <w:lang w:eastAsia="en-US"/>
    </w:rPr>
  </w:style>
  <w:style w:type="paragraph" w:styleId="berschrift1">
    <w:name w:val="heading 1"/>
    <w:basedOn w:val="Standard"/>
    <w:next w:val="Standard"/>
    <w:link w:val="berschrift1Zchn"/>
    <w:uiPriority w:val="9"/>
    <w:rsid w:val="00C4138A"/>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semiHidden/>
    <w:unhideWhenUsed/>
    <w:rsid w:val="00C4138A"/>
    <w:pPr>
      <w:spacing w:after="0"/>
      <w:jc w:val="left"/>
      <w:outlineLvl w:val="1"/>
    </w:pPr>
    <w:rPr>
      <w:smallCaps/>
      <w:spacing w:val="5"/>
      <w:sz w:val="28"/>
      <w:szCs w:val="28"/>
    </w:rPr>
  </w:style>
  <w:style w:type="paragraph" w:styleId="berschrift3">
    <w:name w:val="heading 3"/>
    <w:basedOn w:val="Standard"/>
    <w:next w:val="Standard"/>
    <w:link w:val="berschrift3Zchn"/>
    <w:uiPriority w:val="9"/>
    <w:semiHidden/>
    <w:unhideWhenUsed/>
    <w:qFormat/>
    <w:rsid w:val="00C4138A"/>
    <w:pPr>
      <w:spacing w:after="0"/>
      <w:jc w:val="left"/>
      <w:outlineLvl w:val="2"/>
    </w:pPr>
    <w:rPr>
      <w:smallCaps/>
      <w:spacing w:val="5"/>
      <w:sz w:val="24"/>
      <w:szCs w:val="24"/>
    </w:rPr>
  </w:style>
  <w:style w:type="paragraph" w:styleId="berschrift4">
    <w:name w:val="heading 4"/>
    <w:basedOn w:val="Standard"/>
    <w:next w:val="Standard"/>
    <w:link w:val="berschrift4Zchn"/>
    <w:uiPriority w:val="9"/>
    <w:semiHidden/>
    <w:unhideWhenUsed/>
    <w:qFormat/>
    <w:rsid w:val="00C4138A"/>
    <w:pPr>
      <w:spacing w:after="0"/>
      <w:jc w:val="left"/>
      <w:outlineLvl w:val="3"/>
    </w:pPr>
    <w:rPr>
      <w:i/>
      <w:iCs/>
      <w:smallCaps/>
      <w:spacing w:val="10"/>
      <w:sz w:val="22"/>
      <w:szCs w:val="22"/>
    </w:rPr>
  </w:style>
  <w:style w:type="paragraph" w:styleId="berschrift5">
    <w:name w:val="heading 5"/>
    <w:basedOn w:val="Standard"/>
    <w:next w:val="Standard"/>
    <w:link w:val="berschrift5Zchn"/>
    <w:uiPriority w:val="9"/>
    <w:semiHidden/>
    <w:unhideWhenUsed/>
    <w:qFormat/>
    <w:rsid w:val="00C4138A"/>
    <w:pPr>
      <w:spacing w:after="0"/>
      <w:jc w:val="left"/>
      <w:outlineLvl w:val="4"/>
    </w:pPr>
    <w:rPr>
      <w:smallCaps/>
      <w:color w:val="538135"/>
      <w:spacing w:val="10"/>
      <w:sz w:val="22"/>
      <w:szCs w:val="22"/>
    </w:rPr>
  </w:style>
  <w:style w:type="paragraph" w:styleId="berschrift6">
    <w:name w:val="heading 6"/>
    <w:basedOn w:val="Standard"/>
    <w:next w:val="Standard"/>
    <w:link w:val="berschrift6Zchn"/>
    <w:uiPriority w:val="9"/>
    <w:semiHidden/>
    <w:unhideWhenUsed/>
    <w:qFormat/>
    <w:rsid w:val="00C4138A"/>
    <w:pPr>
      <w:spacing w:after="0"/>
      <w:jc w:val="left"/>
      <w:outlineLvl w:val="5"/>
    </w:pPr>
    <w:rPr>
      <w:smallCaps/>
      <w:color w:val="70AD47"/>
      <w:spacing w:val="5"/>
      <w:sz w:val="22"/>
      <w:szCs w:val="22"/>
    </w:rPr>
  </w:style>
  <w:style w:type="paragraph" w:styleId="berschrift7">
    <w:name w:val="heading 7"/>
    <w:basedOn w:val="Standard"/>
    <w:next w:val="Standard"/>
    <w:link w:val="berschrift7Zchn"/>
    <w:uiPriority w:val="9"/>
    <w:semiHidden/>
    <w:unhideWhenUsed/>
    <w:qFormat/>
    <w:rsid w:val="00C4138A"/>
    <w:pPr>
      <w:spacing w:after="0"/>
      <w:jc w:val="left"/>
      <w:outlineLvl w:val="6"/>
    </w:pPr>
    <w:rPr>
      <w:b/>
      <w:bCs/>
      <w:smallCaps/>
      <w:color w:val="70AD47"/>
      <w:spacing w:val="10"/>
    </w:rPr>
  </w:style>
  <w:style w:type="paragraph" w:styleId="berschrift8">
    <w:name w:val="heading 8"/>
    <w:basedOn w:val="Standard"/>
    <w:next w:val="Standard"/>
    <w:link w:val="berschrift8Zchn"/>
    <w:uiPriority w:val="9"/>
    <w:semiHidden/>
    <w:unhideWhenUsed/>
    <w:qFormat/>
    <w:rsid w:val="00C4138A"/>
    <w:pPr>
      <w:spacing w:after="0"/>
      <w:jc w:val="left"/>
      <w:outlineLvl w:val="7"/>
    </w:pPr>
    <w:rPr>
      <w:b/>
      <w:bCs/>
      <w:i/>
      <w:iCs/>
      <w:smallCaps/>
      <w:color w:val="538135"/>
    </w:rPr>
  </w:style>
  <w:style w:type="paragraph" w:styleId="berschrift9">
    <w:name w:val="heading 9"/>
    <w:basedOn w:val="Standard"/>
    <w:next w:val="Standard"/>
    <w:link w:val="berschrift9Zchn"/>
    <w:uiPriority w:val="9"/>
    <w:semiHidden/>
    <w:unhideWhenUsed/>
    <w:qFormat/>
    <w:rsid w:val="00C4138A"/>
    <w:pPr>
      <w:spacing w:after="0"/>
      <w:jc w:val="left"/>
      <w:outlineLvl w:val="8"/>
    </w:pPr>
    <w:rPr>
      <w:b/>
      <w:bCs/>
      <w:i/>
      <w:iCs/>
      <w:smallCaps/>
      <w:color w:val="3856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13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138A"/>
  </w:style>
  <w:style w:type="paragraph" w:styleId="Fuzeile">
    <w:name w:val="footer"/>
    <w:basedOn w:val="Standard"/>
    <w:link w:val="FuzeileZchn"/>
    <w:uiPriority w:val="99"/>
    <w:unhideWhenUsed/>
    <w:rsid w:val="00C413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138A"/>
  </w:style>
  <w:style w:type="character" w:customStyle="1" w:styleId="berschrift1Zchn">
    <w:name w:val="Überschrift 1 Zchn"/>
    <w:link w:val="berschrift1"/>
    <w:uiPriority w:val="9"/>
    <w:rsid w:val="00C4138A"/>
    <w:rPr>
      <w:smallCaps/>
      <w:spacing w:val="5"/>
      <w:sz w:val="32"/>
      <w:szCs w:val="32"/>
    </w:rPr>
  </w:style>
  <w:style w:type="character" w:customStyle="1" w:styleId="berschrift2Zchn">
    <w:name w:val="Überschrift 2 Zchn"/>
    <w:link w:val="berschrift2"/>
    <w:uiPriority w:val="9"/>
    <w:semiHidden/>
    <w:rsid w:val="00C4138A"/>
    <w:rPr>
      <w:smallCaps/>
      <w:spacing w:val="5"/>
      <w:sz w:val="28"/>
      <w:szCs w:val="28"/>
    </w:rPr>
  </w:style>
  <w:style w:type="character" w:customStyle="1" w:styleId="berschrift3Zchn">
    <w:name w:val="Überschrift 3 Zchn"/>
    <w:link w:val="berschrift3"/>
    <w:uiPriority w:val="9"/>
    <w:semiHidden/>
    <w:rsid w:val="00C4138A"/>
    <w:rPr>
      <w:smallCaps/>
      <w:spacing w:val="5"/>
      <w:sz w:val="24"/>
      <w:szCs w:val="24"/>
    </w:rPr>
  </w:style>
  <w:style w:type="character" w:customStyle="1" w:styleId="berschrift4Zchn">
    <w:name w:val="Überschrift 4 Zchn"/>
    <w:link w:val="berschrift4"/>
    <w:uiPriority w:val="9"/>
    <w:semiHidden/>
    <w:rsid w:val="00C4138A"/>
    <w:rPr>
      <w:i/>
      <w:iCs/>
      <w:smallCaps/>
      <w:spacing w:val="10"/>
      <w:sz w:val="22"/>
      <w:szCs w:val="22"/>
    </w:rPr>
  </w:style>
  <w:style w:type="character" w:customStyle="1" w:styleId="berschrift5Zchn">
    <w:name w:val="Überschrift 5 Zchn"/>
    <w:link w:val="berschrift5"/>
    <w:uiPriority w:val="9"/>
    <w:semiHidden/>
    <w:rsid w:val="00C4138A"/>
    <w:rPr>
      <w:smallCaps/>
      <w:color w:val="538135"/>
      <w:spacing w:val="10"/>
      <w:sz w:val="22"/>
      <w:szCs w:val="22"/>
    </w:rPr>
  </w:style>
  <w:style w:type="character" w:customStyle="1" w:styleId="berschrift6Zchn">
    <w:name w:val="Überschrift 6 Zchn"/>
    <w:link w:val="berschrift6"/>
    <w:uiPriority w:val="9"/>
    <w:semiHidden/>
    <w:rsid w:val="00C4138A"/>
    <w:rPr>
      <w:smallCaps/>
      <w:color w:val="70AD47"/>
      <w:spacing w:val="5"/>
      <w:sz w:val="22"/>
      <w:szCs w:val="22"/>
    </w:rPr>
  </w:style>
  <w:style w:type="character" w:customStyle="1" w:styleId="berschrift7Zchn">
    <w:name w:val="Überschrift 7 Zchn"/>
    <w:link w:val="berschrift7"/>
    <w:uiPriority w:val="9"/>
    <w:semiHidden/>
    <w:rsid w:val="00C4138A"/>
    <w:rPr>
      <w:b/>
      <w:bCs/>
      <w:smallCaps/>
      <w:color w:val="70AD47"/>
      <w:spacing w:val="10"/>
    </w:rPr>
  </w:style>
  <w:style w:type="character" w:customStyle="1" w:styleId="berschrift8Zchn">
    <w:name w:val="Überschrift 8 Zchn"/>
    <w:link w:val="berschrift8"/>
    <w:uiPriority w:val="9"/>
    <w:semiHidden/>
    <w:rsid w:val="00C4138A"/>
    <w:rPr>
      <w:b/>
      <w:bCs/>
      <w:i/>
      <w:iCs/>
      <w:smallCaps/>
      <w:color w:val="538135"/>
    </w:rPr>
  </w:style>
  <w:style w:type="character" w:customStyle="1" w:styleId="berschrift9Zchn">
    <w:name w:val="Überschrift 9 Zchn"/>
    <w:link w:val="berschrift9"/>
    <w:uiPriority w:val="9"/>
    <w:semiHidden/>
    <w:rsid w:val="00C4138A"/>
    <w:rPr>
      <w:b/>
      <w:bCs/>
      <w:i/>
      <w:iCs/>
      <w:smallCaps/>
      <w:color w:val="385623"/>
    </w:rPr>
  </w:style>
  <w:style w:type="paragraph" w:styleId="Beschriftung">
    <w:name w:val="caption"/>
    <w:basedOn w:val="Standard"/>
    <w:next w:val="Standard"/>
    <w:uiPriority w:val="35"/>
    <w:semiHidden/>
    <w:unhideWhenUsed/>
    <w:qFormat/>
    <w:rsid w:val="00C4138A"/>
    <w:rPr>
      <w:b/>
      <w:bCs/>
      <w:caps/>
      <w:sz w:val="16"/>
      <w:szCs w:val="16"/>
    </w:rPr>
  </w:style>
  <w:style w:type="paragraph" w:styleId="Titel">
    <w:name w:val="Title"/>
    <w:basedOn w:val="Standard"/>
    <w:next w:val="Standard"/>
    <w:link w:val="TitelZchn"/>
    <w:uiPriority w:val="10"/>
    <w:rsid w:val="00C4138A"/>
    <w:pPr>
      <w:pBdr>
        <w:top w:val="single" w:sz="8" w:space="1" w:color="70AD47"/>
      </w:pBdr>
      <w:spacing w:after="120" w:line="240" w:lineRule="auto"/>
      <w:jc w:val="right"/>
    </w:pPr>
    <w:rPr>
      <w:smallCaps/>
      <w:color w:val="262626"/>
      <w:sz w:val="52"/>
      <w:szCs w:val="52"/>
    </w:rPr>
  </w:style>
  <w:style w:type="character" w:customStyle="1" w:styleId="TitelZchn">
    <w:name w:val="Titel Zchn"/>
    <w:link w:val="Titel"/>
    <w:uiPriority w:val="10"/>
    <w:rsid w:val="00C4138A"/>
    <w:rPr>
      <w:smallCaps/>
      <w:color w:val="262626"/>
      <w:sz w:val="52"/>
      <w:szCs w:val="52"/>
    </w:rPr>
  </w:style>
  <w:style w:type="paragraph" w:styleId="Untertitel">
    <w:name w:val="Subtitle"/>
    <w:basedOn w:val="Standard"/>
    <w:next w:val="Standard"/>
    <w:link w:val="UntertitelZchn"/>
    <w:uiPriority w:val="11"/>
    <w:rsid w:val="00C4138A"/>
    <w:pPr>
      <w:spacing w:after="720" w:line="240" w:lineRule="auto"/>
      <w:jc w:val="right"/>
    </w:pPr>
    <w:rPr>
      <w:rFonts w:ascii="Calibri Light" w:hAnsi="Calibri Light"/>
    </w:rPr>
  </w:style>
  <w:style w:type="character" w:customStyle="1" w:styleId="UntertitelZchn">
    <w:name w:val="Untertitel Zchn"/>
    <w:link w:val="Untertitel"/>
    <w:uiPriority w:val="11"/>
    <w:rsid w:val="00C4138A"/>
    <w:rPr>
      <w:rFonts w:ascii="Calibri Light" w:eastAsia="Times New Roman" w:hAnsi="Calibri Light" w:cs="Times New Roman"/>
    </w:rPr>
  </w:style>
  <w:style w:type="character" w:styleId="Fett">
    <w:name w:val="Strong"/>
    <w:uiPriority w:val="22"/>
    <w:rsid w:val="00C4138A"/>
    <w:rPr>
      <w:b/>
      <w:bCs/>
      <w:color w:val="70AD47"/>
    </w:rPr>
  </w:style>
  <w:style w:type="character" w:styleId="Hervorhebung">
    <w:name w:val="Emphasis"/>
    <w:uiPriority w:val="20"/>
    <w:rsid w:val="00C4138A"/>
    <w:rPr>
      <w:b/>
      <w:bCs/>
      <w:i/>
      <w:iCs/>
      <w:spacing w:val="10"/>
    </w:rPr>
  </w:style>
  <w:style w:type="paragraph" w:styleId="KeinLeerraum">
    <w:name w:val="No Spacing"/>
    <w:uiPriority w:val="1"/>
    <w:rsid w:val="00C4138A"/>
    <w:pPr>
      <w:jc w:val="both"/>
    </w:pPr>
    <w:rPr>
      <w:lang w:eastAsia="en-US"/>
    </w:rPr>
  </w:style>
  <w:style w:type="paragraph" w:styleId="Zitat">
    <w:name w:val="Quote"/>
    <w:basedOn w:val="Standard"/>
    <w:next w:val="Standard"/>
    <w:link w:val="ZitatZchn"/>
    <w:uiPriority w:val="29"/>
    <w:rsid w:val="00C4138A"/>
    <w:rPr>
      <w:i/>
      <w:iCs/>
    </w:rPr>
  </w:style>
  <w:style w:type="character" w:customStyle="1" w:styleId="ZitatZchn">
    <w:name w:val="Zitat Zchn"/>
    <w:link w:val="Zitat"/>
    <w:uiPriority w:val="29"/>
    <w:rsid w:val="00C4138A"/>
    <w:rPr>
      <w:i/>
      <w:iCs/>
    </w:rPr>
  </w:style>
  <w:style w:type="paragraph" w:styleId="IntensivesZitat">
    <w:name w:val="Intense Quote"/>
    <w:basedOn w:val="Standard"/>
    <w:next w:val="Standard"/>
    <w:link w:val="IntensivesZitatZchn"/>
    <w:uiPriority w:val="30"/>
    <w:rsid w:val="00C4138A"/>
    <w:pPr>
      <w:pBdr>
        <w:top w:val="single" w:sz="8" w:space="1" w:color="70AD47"/>
      </w:pBdr>
      <w:spacing w:before="140" w:after="140"/>
      <w:ind w:left="1440" w:right="1440"/>
    </w:pPr>
    <w:rPr>
      <w:b/>
      <w:bCs/>
      <w:i/>
      <w:iCs/>
    </w:rPr>
  </w:style>
  <w:style w:type="character" w:customStyle="1" w:styleId="IntensivesZitatZchn">
    <w:name w:val="Intensives Zitat Zchn"/>
    <w:link w:val="IntensivesZitat"/>
    <w:uiPriority w:val="30"/>
    <w:rsid w:val="00C4138A"/>
    <w:rPr>
      <w:b/>
      <w:bCs/>
      <w:i/>
      <w:iCs/>
    </w:rPr>
  </w:style>
  <w:style w:type="character" w:styleId="SchwacheHervorhebung">
    <w:name w:val="Subtle Emphasis"/>
    <w:uiPriority w:val="19"/>
    <w:rsid w:val="00C4138A"/>
    <w:rPr>
      <w:i/>
      <w:iCs/>
    </w:rPr>
  </w:style>
  <w:style w:type="character" w:styleId="IntensiveHervorhebung">
    <w:name w:val="Intense Emphasis"/>
    <w:uiPriority w:val="21"/>
    <w:rsid w:val="00C4138A"/>
    <w:rPr>
      <w:b/>
      <w:bCs/>
      <w:i/>
      <w:iCs/>
      <w:color w:val="70AD47"/>
      <w:spacing w:val="10"/>
    </w:rPr>
  </w:style>
  <w:style w:type="character" w:styleId="SchwacherVerweis">
    <w:name w:val="Subtle Reference"/>
    <w:uiPriority w:val="31"/>
    <w:rsid w:val="00C4138A"/>
    <w:rPr>
      <w:b/>
      <w:bCs/>
    </w:rPr>
  </w:style>
  <w:style w:type="character" w:styleId="IntensiverVerweis">
    <w:name w:val="Intense Reference"/>
    <w:uiPriority w:val="32"/>
    <w:rsid w:val="00C4138A"/>
    <w:rPr>
      <w:b/>
      <w:bCs/>
      <w:smallCaps/>
      <w:spacing w:val="5"/>
      <w:sz w:val="22"/>
      <w:szCs w:val="22"/>
      <w:u w:val="single"/>
    </w:rPr>
  </w:style>
  <w:style w:type="character" w:styleId="Buchtitel">
    <w:name w:val="Book Title"/>
    <w:uiPriority w:val="33"/>
    <w:rsid w:val="00C4138A"/>
    <w:rPr>
      <w:rFonts w:ascii="Calibri Light" w:eastAsia="Times New Roman" w:hAnsi="Calibri Light" w:cs="Times New Roman"/>
      <w:i/>
      <w:iCs/>
      <w:sz w:val="20"/>
      <w:szCs w:val="20"/>
    </w:rPr>
  </w:style>
  <w:style w:type="paragraph" w:styleId="Inhaltsverzeichnisberschrift">
    <w:name w:val="TOC Heading"/>
    <w:basedOn w:val="berschrift1"/>
    <w:next w:val="Standard"/>
    <w:uiPriority w:val="39"/>
    <w:semiHidden/>
    <w:unhideWhenUsed/>
    <w:qFormat/>
    <w:rsid w:val="00C4138A"/>
    <w:pPr>
      <w:outlineLvl w:val="9"/>
    </w:pPr>
  </w:style>
  <w:style w:type="paragraph" w:customStyle="1" w:styleId="TUCBereich">
    <w:name w:val="TUC Bereich"/>
    <w:link w:val="TUCBereichZchn"/>
    <w:autoRedefine/>
    <w:rsid w:val="00AE5278"/>
    <w:pPr>
      <w:spacing w:line="380" w:lineRule="exact"/>
    </w:pPr>
    <w:rPr>
      <w:rFonts w:ascii="Arial" w:hAnsi="Arial" w:cs="Arial"/>
      <w:color w:val="000000"/>
      <w:sz w:val="34"/>
      <w:szCs w:val="34"/>
      <w:lang w:eastAsia="en-US"/>
    </w:rPr>
  </w:style>
  <w:style w:type="paragraph" w:customStyle="1" w:styleId="TUCUnterbereich">
    <w:name w:val="TUC Unterbereich"/>
    <w:basedOn w:val="Standard"/>
    <w:link w:val="TUCUnterbereichZchn"/>
    <w:rsid w:val="00AE5278"/>
    <w:pPr>
      <w:spacing w:after="0" w:line="380" w:lineRule="exact"/>
      <w:jc w:val="left"/>
    </w:pPr>
    <w:rPr>
      <w:rFonts w:ascii="Arial" w:hAnsi="Arial" w:cs="Arial"/>
      <w:color w:val="000000"/>
      <w:sz w:val="26"/>
      <w:szCs w:val="30"/>
    </w:rPr>
  </w:style>
  <w:style w:type="character" w:customStyle="1" w:styleId="TUCBereichZchn">
    <w:name w:val="TUC Bereich Zchn"/>
    <w:link w:val="TUCBereich"/>
    <w:rsid w:val="00AE5278"/>
    <w:rPr>
      <w:rFonts w:ascii="Arial" w:hAnsi="Arial" w:cs="Arial"/>
      <w:color w:val="000000"/>
      <w:sz w:val="34"/>
      <w:szCs w:val="34"/>
    </w:rPr>
  </w:style>
  <w:style w:type="paragraph" w:customStyle="1" w:styleId="TUCSender">
    <w:name w:val="TUC Sender"/>
    <w:basedOn w:val="Standard"/>
    <w:link w:val="TUCSenderZchn"/>
    <w:qFormat/>
    <w:rsid w:val="00670C4D"/>
    <w:pPr>
      <w:spacing w:after="0" w:line="200" w:lineRule="exact"/>
      <w:contextualSpacing/>
    </w:pPr>
    <w:rPr>
      <w:rFonts w:ascii="Roboto Condensed Light" w:hAnsi="Roboto Condensed Light"/>
      <w:sz w:val="16"/>
    </w:rPr>
  </w:style>
  <w:style w:type="character" w:customStyle="1" w:styleId="TUCUnterbereichZchn">
    <w:name w:val="TUC Unterbereich Zchn"/>
    <w:link w:val="TUCUnterbereich"/>
    <w:rsid w:val="00AE5278"/>
    <w:rPr>
      <w:rFonts w:ascii="Arial" w:hAnsi="Arial" w:cs="Arial"/>
      <w:color w:val="000000"/>
      <w:sz w:val="26"/>
      <w:szCs w:val="30"/>
    </w:rPr>
  </w:style>
  <w:style w:type="character" w:customStyle="1" w:styleId="TUCSenderZchn">
    <w:name w:val="TUC Sender Zchn"/>
    <w:link w:val="TUCSender"/>
    <w:rsid w:val="00670C4D"/>
    <w:rPr>
      <w:rFonts w:ascii="Roboto Condensed Light" w:hAnsi="Roboto Condensed Light"/>
      <w:sz w:val="16"/>
    </w:rPr>
  </w:style>
  <w:style w:type="paragraph" w:customStyle="1" w:styleId="TUCAnrede">
    <w:name w:val="TUC Anrede"/>
    <w:basedOn w:val="Standard"/>
    <w:link w:val="TUCAnredeZchn"/>
    <w:rsid w:val="00E949AD"/>
    <w:pPr>
      <w:spacing w:after="0" w:line="260" w:lineRule="exact"/>
    </w:pPr>
    <w:rPr>
      <w:rFonts w:ascii="Arial" w:hAnsi="Arial"/>
      <w:sz w:val="24"/>
    </w:rPr>
  </w:style>
  <w:style w:type="paragraph" w:customStyle="1" w:styleId="TUCText">
    <w:name w:val="TUC Text"/>
    <w:basedOn w:val="TUCAnrede"/>
    <w:link w:val="TUCTextZchn"/>
    <w:qFormat/>
    <w:rsid w:val="00343B34"/>
    <w:pPr>
      <w:spacing w:line="270" w:lineRule="exact"/>
      <w:jc w:val="left"/>
    </w:pPr>
    <w:rPr>
      <w:rFonts w:ascii="Roboto Condensed Light" w:hAnsi="Roboto Condensed Light"/>
      <w:sz w:val="22"/>
    </w:rPr>
  </w:style>
  <w:style w:type="character" w:customStyle="1" w:styleId="TUCAnredeZchn">
    <w:name w:val="TUC Anrede Zchn"/>
    <w:link w:val="TUCAnrede"/>
    <w:rsid w:val="00E949AD"/>
    <w:rPr>
      <w:rFonts w:ascii="Arial" w:hAnsi="Arial"/>
      <w:sz w:val="24"/>
    </w:rPr>
  </w:style>
  <w:style w:type="paragraph" w:customStyle="1" w:styleId="TUCVerfasserBezeichnung">
    <w:name w:val="TUC Verfasser Bezeichnung"/>
    <w:link w:val="TUCVerfasserBezeichnungZchn"/>
    <w:rsid w:val="00AE7CE5"/>
    <w:pPr>
      <w:spacing w:line="276" w:lineRule="auto"/>
      <w:jc w:val="both"/>
    </w:pPr>
    <w:rPr>
      <w:rFonts w:ascii="Arial" w:hAnsi="Arial"/>
      <w:sz w:val="14"/>
      <w:lang w:eastAsia="en-US"/>
    </w:rPr>
  </w:style>
  <w:style w:type="character" w:customStyle="1" w:styleId="TUCTextZchn">
    <w:name w:val="TUC Text Zchn"/>
    <w:link w:val="TUCText"/>
    <w:rsid w:val="00343B34"/>
    <w:rPr>
      <w:rFonts w:ascii="Roboto Condensed Light" w:hAnsi="Roboto Condensed Light"/>
      <w:sz w:val="22"/>
    </w:rPr>
  </w:style>
  <w:style w:type="character" w:styleId="Hyperlink">
    <w:name w:val="Hyperlink"/>
    <w:uiPriority w:val="99"/>
    <w:unhideWhenUsed/>
    <w:rsid w:val="00DB266E"/>
    <w:rPr>
      <w:color w:val="0563C1"/>
      <w:u w:val="single"/>
    </w:rPr>
  </w:style>
  <w:style w:type="character" w:customStyle="1" w:styleId="TUCVerfasserBezeichnungZchn">
    <w:name w:val="TUC Verfasser Bezeichnung Zchn"/>
    <w:link w:val="TUCVerfasserBezeichnung"/>
    <w:rsid w:val="00AE7CE5"/>
    <w:rPr>
      <w:rFonts w:ascii="Arial" w:hAnsi="Arial"/>
      <w:sz w:val="14"/>
    </w:rPr>
  </w:style>
  <w:style w:type="paragraph" w:customStyle="1" w:styleId="TUCFuzeile">
    <w:name w:val="TUC Fußzeile"/>
    <w:basedOn w:val="Standard"/>
    <w:link w:val="TUCFuzeileZchn"/>
    <w:rsid w:val="00D22B77"/>
    <w:pPr>
      <w:spacing w:after="113" w:line="188" w:lineRule="exact"/>
      <w:ind w:left="3090"/>
      <w:jc w:val="left"/>
    </w:pPr>
    <w:rPr>
      <w:rFonts w:ascii="Roboto Condensed Light" w:hAnsi="Roboto Condensed Light"/>
      <w:sz w:val="14"/>
    </w:rPr>
  </w:style>
  <w:style w:type="paragraph" w:customStyle="1" w:styleId="TUCFuzeile1">
    <w:name w:val="TUC Fußzeile 1"/>
    <w:basedOn w:val="TUCFuzeile"/>
    <w:link w:val="TUCFuzeile1Zchn"/>
    <w:qFormat/>
    <w:rsid w:val="00FA246A"/>
    <w:rPr>
      <w:sz w:val="16"/>
    </w:rPr>
  </w:style>
  <w:style w:type="character" w:customStyle="1" w:styleId="TUCFuzeileZchn">
    <w:name w:val="TUC Fußzeile Zchn"/>
    <w:link w:val="TUCFuzeile"/>
    <w:rsid w:val="00D22B77"/>
    <w:rPr>
      <w:rFonts w:ascii="Roboto Condensed Light" w:hAnsi="Roboto Condensed Light"/>
      <w:sz w:val="14"/>
    </w:rPr>
  </w:style>
  <w:style w:type="paragraph" w:customStyle="1" w:styleId="TUCFuzeile2">
    <w:name w:val="TUC Fußzeile 2"/>
    <w:basedOn w:val="TUCFuzeile1"/>
    <w:link w:val="TUCFuzeile2Zchn"/>
    <w:rsid w:val="00FE3C85"/>
    <w:pPr>
      <w:spacing w:before="120"/>
    </w:pPr>
  </w:style>
  <w:style w:type="paragraph" w:customStyle="1" w:styleId="TUCFuzeile3">
    <w:name w:val="TUC Fußzeile 3"/>
    <w:basedOn w:val="TUCFuzeile2"/>
    <w:link w:val="TUCFuzeile3Zchn"/>
    <w:rsid w:val="00436D67"/>
  </w:style>
  <w:style w:type="character" w:customStyle="1" w:styleId="TUCFuzeile1Zchn">
    <w:name w:val="TUC Fußzeile 1 Zchn"/>
    <w:link w:val="TUCFuzeile1"/>
    <w:rsid w:val="00FA246A"/>
    <w:rPr>
      <w:rFonts w:ascii="Roboto Condensed Light" w:hAnsi="Roboto Condensed Light"/>
      <w:sz w:val="16"/>
    </w:rPr>
  </w:style>
  <w:style w:type="character" w:customStyle="1" w:styleId="TUCFuzeile2Zchn">
    <w:name w:val="TUC Fußzeile 2 Zchn"/>
    <w:link w:val="TUCFuzeile2"/>
    <w:rsid w:val="00FE3C85"/>
    <w:rPr>
      <w:rFonts w:ascii="Roboto Condensed Light" w:hAnsi="Roboto Condensed Light"/>
      <w:sz w:val="14"/>
    </w:rPr>
  </w:style>
  <w:style w:type="character" w:customStyle="1" w:styleId="TUCFuzeile3Zchn">
    <w:name w:val="TUC Fußzeile 3 Zchn"/>
    <w:link w:val="TUCFuzeile3"/>
    <w:rsid w:val="00436D67"/>
    <w:rPr>
      <w:rFonts w:ascii="Arial" w:hAnsi="Arial"/>
      <w:sz w:val="14"/>
    </w:rPr>
  </w:style>
  <w:style w:type="paragraph" w:styleId="Sprechblasentext">
    <w:name w:val="Balloon Text"/>
    <w:basedOn w:val="Standard"/>
    <w:link w:val="SprechblasentextZchn"/>
    <w:uiPriority w:val="99"/>
    <w:semiHidden/>
    <w:unhideWhenUsed/>
    <w:rsid w:val="00CB5CF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B5CFC"/>
    <w:rPr>
      <w:rFonts w:ascii="Tahoma" w:hAnsi="Tahoma" w:cs="Tahoma"/>
      <w:sz w:val="16"/>
      <w:szCs w:val="16"/>
    </w:rPr>
  </w:style>
  <w:style w:type="paragraph" w:customStyle="1" w:styleId="TUCEinrichtung">
    <w:name w:val="TUC Einrichtung"/>
    <w:basedOn w:val="TUCUnterbereich"/>
    <w:link w:val="TUCEinrichtungZchn"/>
    <w:qFormat/>
    <w:rsid w:val="009D32F1"/>
    <w:pPr>
      <w:ind w:left="4026"/>
    </w:pPr>
    <w:rPr>
      <w:rFonts w:ascii="Roboto Condensed" w:hAnsi="Roboto Condensed"/>
      <w:sz w:val="28"/>
      <w:szCs w:val="34"/>
    </w:rPr>
  </w:style>
  <w:style w:type="character" w:customStyle="1" w:styleId="TUCEinrichtungZchn">
    <w:name w:val="TUC Einrichtung Zchn"/>
    <w:link w:val="TUCEinrichtung"/>
    <w:rsid w:val="009D32F1"/>
    <w:rPr>
      <w:rFonts w:ascii="Roboto Condensed" w:hAnsi="Roboto Condensed" w:cs="Arial"/>
      <w:color w:val="000000"/>
      <w:sz w:val="28"/>
      <w:szCs w:val="34"/>
      <w:lang w:eastAsia="en-US"/>
    </w:rPr>
  </w:style>
  <w:style w:type="paragraph" w:customStyle="1" w:styleId="TUCDatum">
    <w:name w:val="TUC Datum"/>
    <w:basedOn w:val="Standard"/>
    <w:link w:val="TUCDatumZchn"/>
    <w:qFormat/>
    <w:rsid w:val="002B2E32"/>
    <w:pPr>
      <w:spacing w:after="284"/>
      <w:jc w:val="right"/>
    </w:pPr>
    <w:rPr>
      <w:rFonts w:ascii="Roboto Condensed Light" w:hAnsi="Roboto Condensed Light"/>
      <w:sz w:val="22"/>
      <w:szCs w:val="22"/>
    </w:rPr>
  </w:style>
  <w:style w:type="character" w:styleId="Platzhaltertext">
    <w:name w:val="Placeholder Text"/>
    <w:uiPriority w:val="99"/>
    <w:semiHidden/>
    <w:rsid w:val="000008FD"/>
    <w:rPr>
      <w:color w:val="808080"/>
    </w:rPr>
  </w:style>
  <w:style w:type="character" w:customStyle="1" w:styleId="TUCDatumZchn">
    <w:name w:val="TUC Datum Zchn"/>
    <w:link w:val="TUCDatum"/>
    <w:rsid w:val="002B2E32"/>
    <w:rPr>
      <w:rFonts w:ascii="Roboto Condensed Light" w:hAnsi="Roboto Condensed Light"/>
      <w:sz w:val="22"/>
      <w:szCs w:val="22"/>
    </w:rPr>
  </w:style>
  <w:style w:type="paragraph" w:customStyle="1" w:styleId="TUCBetreff">
    <w:name w:val="TUC Betreff"/>
    <w:basedOn w:val="TUCText"/>
    <w:link w:val="TUCBetreffZchn"/>
    <w:qFormat/>
    <w:rsid w:val="00E2013B"/>
    <w:pPr>
      <w:keepNext/>
      <w:spacing w:before="520" w:after="520"/>
      <w:contextualSpacing/>
    </w:pPr>
    <w:rPr>
      <w:rFonts w:ascii="Roboto Condensed" w:hAnsi="Roboto Condensed"/>
    </w:rPr>
  </w:style>
  <w:style w:type="character" w:customStyle="1" w:styleId="TUCBetreffZchn">
    <w:name w:val="TUC Betreff Zchn"/>
    <w:link w:val="TUCBetreff"/>
    <w:rsid w:val="00E2013B"/>
    <w:rPr>
      <w:rFonts w:ascii="Roboto Condensed" w:hAnsi="Roboto Condensed"/>
      <w:sz w:val="22"/>
      <w:lang w:eastAsia="en-US"/>
    </w:rPr>
  </w:style>
  <w:style w:type="paragraph" w:customStyle="1" w:styleId="TUCInstitut">
    <w:name w:val="TUC Institut"/>
    <w:basedOn w:val="Standard"/>
    <w:link w:val="TUCInstitutZchn"/>
    <w:qFormat/>
    <w:rsid w:val="009D32F1"/>
    <w:pPr>
      <w:framePr w:w="6220" w:h="1480" w:hSpace="142" w:wrap="around" w:vAnchor="page" w:hAnchor="page" w:x="4650" w:y="681" w:anchorLock="1"/>
      <w:spacing w:after="0" w:line="360" w:lineRule="exact"/>
      <w:ind w:left="4026"/>
    </w:pPr>
    <w:rPr>
      <w:rFonts w:ascii="Roboto Condensed" w:hAnsi="Roboto Condensed"/>
      <w:sz w:val="24"/>
      <w:szCs w:val="26"/>
    </w:rPr>
  </w:style>
  <w:style w:type="character" w:customStyle="1" w:styleId="TUCInstitutZchn">
    <w:name w:val="TUC Institut Zchn"/>
    <w:link w:val="TUCInstitut"/>
    <w:rsid w:val="009D32F1"/>
    <w:rPr>
      <w:rFonts w:ascii="Roboto Condensed" w:hAnsi="Roboto Condensed"/>
      <w:sz w:val="24"/>
      <w:szCs w:val="26"/>
      <w:lang w:eastAsia="en-US"/>
    </w:rPr>
  </w:style>
  <w:style w:type="table" w:styleId="Tabellenraster">
    <w:name w:val="Table Grid"/>
    <w:basedOn w:val="NormaleTabelle"/>
    <w:uiPriority w:val="39"/>
    <w:rsid w:val="00E61C2D"/>
    <w:rPr>
      <w:rFonts w:ascii="Roboto Condensed" w:hAnsi="Roboto Condensed"/>
    </w:rPr>
    <w:tblPr/>
  </w:style>
  <w:style w:type="paragraph" w:customStyle="1" w:styleId="TUCEmpfaenger">
    <w:name w:val="TUC Empfaenger"/>
    <w:basedOn w:val="Standard"/>
    <w:rsid w:val="00963D46"/>
    <w:pPr>
      <w:spacing w:after="0" w:line="260" w:lineRule="exact"/>
      <w:contextualSpacing/>
      <w:jc w:val="left"/>
    </w:pPr>
    <w:rPr>
      <w:rFonts w:ascii="Roboto Condensed Light" w:hAnsi="Roboto Condensed Light"/>
      <w:sz w:val="22"/>
    </w:rPr>
  </w:style>
  <w:style w:type="paragraph" w:customStyle="1" w:styleId="TUCBearbeiter">
    <w:name w:val="TUC Bearbeiter"/>
    <w:basedOn w:val="Standard"/>
    <w:link w:val="TUCBearbeiterZchn"/>
    <w:qFormat/>
    <w:rsid w:val="00CF12FE"/>
    <w:pPr>
      <w:spacing w:after="0" w:line="227" w:lineRule="exact"/>
      <w:jc w:val="left"/>
    </w:pPr>
    <w:rPr>
      <w:rFonts w:ascii="Roboto Condensed Light" w:hAnsi="Roboto Condensed Light"/>
      <w:color w:val="000000"/>
      <w:sz w:val="16"/>
    </w:rPr>
  </w:style>
  <w:style w:type="character" w:customStyle="1" w:styleId="TUCBearbeiterZchn">
    <w:name w:val="TUC Bearbeiter Zchn"/>
    <w:link w:val="TUCBearbeiter"/>
    <w:rsid w:val="00CF12FE"/>
    <w:rPr>
      <w:rFonts w:ascii="Roboto Condensed Light" w:hAnsi="Roboto Condensed Light"/>
      <w:color w:val="000000"/>
      <w:sz w:val="16"/>
    </w:rPr>
  </w:style>
  <w:style w:type="paragraph" w:customStyle="1" w:styleId="TUCSeitenzahl">
    <w:name w:val="TUC Seitenzahl"/>
    <w:basedOn w:val="Fuzeile"/>
    <w:link w:val="TUCSeitenzahlZchn"/>
    <w:qFormat/>
    <w:rsid w:val="00343B34"/>
    <w:pPr>
      <w:spacing w:before="520"/>
      <w:jc w:val="right"/>
    </w:pPr>
    <w:rPr>
      <w:rFonts w:ascii="Roboto Condensed Light" w:hAnsi="Roboto Condensed Light"/>
      <w:sz w:val="22"/>
    </w:rPr>
  </w:style>
  <w:style w:type="character" w:customStyle="1" w:styleId="TUCSeitenzahlZchn">
    <w:name w:val="TUC Seitenzahl Zchn"/>
    <w:link w:val="TUCSeitenzahl"/>
    <w:rsid w:val="00343B34"/>
    <w:rPr>
      <w:rFonts w:ascii="Roboto Condensed Light" w:hAnsi="Roboto Condensed Light"/>
      <w:sz w:val="22"/>
    </w:rPr>
  </w:style>
  <w:style w:type="paragraph" w:styleId="StandardWeb">
    <w:name w:val="Normal (Web)"/>
    <w:basedOn w:val="Standard"/>
    <w:uiPriority w:val="99"/>
    <w:semiHidden/>
    <w:unhideWhenUsed/>
    <w:rsid w:val="00FC628F"/>
    <w:pPr>
      <w:spacing w:before="100" w:beforeAutospacing="1" w:after="119" w:line="240" w:lineRule="auto"/>
      <w:jc w:val="left"/>
    </w:pPr>
    <w:rPr>
      <w:rFonts w:ascii="Times New Roman" w:hAnsi="Times New Roman"/>
      <w:sz w:val="24"/>
      <w:szCs w:val="24"/>
      <w:lang w:eastAsia="de-DE"/>
    </w:rPr>
  </w:style>
  <w:style w:type="paragraph" w:styleId="Listenabsatz">
    <w:name w:val="List Paragraph"/>
    <w:basedOn w:val="Standard"/>
    <w:uiPriority w:val="34"/>
    <w:rsid w:val="00DE4575"/>
    <w:pPr>
      <w:ind w:left="720"/>
      <w:contextualSpacing/>
    </w:pPr>
  </w:style>
  <w:style w:type="character" w:styleId="Kommentarzeichen">
    <w:name w:val="annotation reference"/>
    <w:basedOn w:val="Absatz-Standardschriftart"/>
    <w:uiPriority w:val="99"/>
    <w:semiHidden/>
    <w:unhideWhenUsed/>
    <w:rsid w:val="00FD0371"/>
    <w:rPr>
      <w:sz w:val="16"/>
      <w:szCs w:val="16"/>
    </w:rPr>
  </w:style>
  <w:style w:type="paragraph" w:styleId="Kommentartext">
    <w:name w:val="annotation text"/>
    <w:basedOn w:val="Standard"/>
    <w:link w:val="KommentartextZchn"/>
    <w:uiPriority w:val="99"/>
    <w:semiHidden/>
    <w:unhideWhenUsed/>
    <w:rsid w:val="00FD0371"/>
    <w:pPr>
      <w:spacing w:line="240" w:lineRule="auto"/>
    </w:pPr>
  </w:style>
  <w:style w:type="character" w:customStyle="1" w:styleId="KommentartextZchn">
    <w:name w:val="Kommentartext Zchn"/>
    <w:basedOn w:val="Absatz-Standardschriftart"/>
    <w:link w:val="Kommentartext"/>
    <w:uiPriority w:val="99"/>
    <w:semiHidden/>
    <w:rsid w:val="00FD0371"/>
    <w:rPr>
      <w:lang w:eastAsia="en-US"/>
    </w:rPr>
  </w:style>
  <w:style w:type="paragraph" w:styleId="Kommentarthema">
    <w:name w:val="annotation subject"/>
    <w:basedOn w:val="Kommentartext"/>
    <w:next w:val="Kommentartext"/>
    <w:link w:val="KommentarthemaZchn"/>
    <w:uiPriority w:val="99"/>
    <w:semiHidden/>
    <w:unhideWhenUsed/>
    <w:rsid w:val="00FD0371"/>
    <w:rPr>
      <w:b/>
      <w:bCs/>
    </w:rPr>
  </w:style>
  <w:style w:type="character" w:customStyle="1" w:styleId="KommentarthemaZchn">
    <w:name w:val="Kommentarthema Zchn"/>
    <w:basedOn w:val="KommentartextZchn"/>
    <w:link w:val="Kommentarthema"/>
    <w:uiPriority w:val="99"/>
    <w:semiHidden/>
    <w:rsid w:val="00FD0371"/>
    <w:rPr>
      <w:b/>
      <w:bCs/>
      <w:lang w:eastAsia="en-US"/>
    </w:rPr>
  </w:style>
  <w:style w:type="paragraph" w:styleId="Funotentext">
    <w:name w:val="footnote text"/>
    <w:basedOn w:val="Standard"/>
    <w:link w:val="FunotentextZchn"/>
    <w:uiPriority w:val="99"/>
    <w:semiHidden/>
    <w:unhideWhenUsed/>
    <w:rsid w:val="00683A4D"/>
    <w:pPr>
      <w:spacing w:after="0" w:line="240" w:lineRule="auto"/>
    </w:pPr>
  </w:style>
  <w:style w:type="character" w:customStyle="1" w:styleId="FunotentextZchn">
    <w:name w:val="Fußnotentext Zchn"/>
    <w:basedOn w:val="Absatz-Standardschriftart"/>
    <w:link w:val="Funotentext"/>
    <w:uiPriority w:val="99"/>
    <w:semiHidden/>
    <w:rsid w:val="00683A4D"/>
    <w:rPr>
      <w:lang w:eastAsia="en-US"/>
    </w:rPr>
  </w:style>
  <w:style w:type="character" w:styleId="Funotenzeichen">
    <w:name w:val="footnote reference"/>
    <w:basedOn w:val="Absatz-Standardschriftart"/>
    <w:uiPriority w:val="99"/>
    <w:semiHidden/>
    <w:unhideWhenUsed/>
    <w:rsid w:val="00683A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1035">
      <w:bodyDiv w:val="1"/>
      <w:marLeft w:val="0"/>
      <w:marRight w:val="0"/>
      <w:marTop w:val="0"/>
      <w:marBottom w:val="0"/>
      <w:divBdr>
        <w:top w:val="none" w:sz="0" w:space="0" w:color="auto"/>
        <w:left w:val="none" w:sz="0" w:space="0" w:color="auto"/>
        <w:bottom w:val="none" w:sz="0" w:space="0" w:color="auto"/>
        <w:right w:val="none" w:sz="0" w:space="0" w:color="auto"/>
      </w:divBdr>
    </w:div>
    <w:div w:id="1078214681">
      <w:bodyDiv w:val="1"/>
      <w:marLeft w:val="0"/>
      <w:marRight w:val="0"/>
      <w:marTop w:val="0"/>
      <w:marBottom w:val="0"/>
      <w:divBdr>
        <w:top w:val="none" w:sz="0" w:space="0" w:color="auto"/>
        <w:left w:val="none" w:sz="0" w:space="0" w:color="auto"/>
        <w:bottom w:val="none" w:sz="0" w:space="0" w:color="auto"/>
        <w:right w:val="none" w:sz="0" w:space="0" w:color="auto"/>
      </w:divBdr>
    </w:div>
    <w:div w:id="1658728348">
      <w:bodyDiv w:val="1"/>
      <w:marLeft w:val="0"/>
      <w:marRight w:val="0"/>
      <w:marTop w:val="0"/>
      <w:marBottom w:val="0"/>
      <w:divBdr>
        <w:top w:val="none" w:sz="0" w:space="0" w:color="auto"/>
        <w:left w:val="none" w:sz="0" w:space="0" w:color="auto"/>
        <w:bottom w:val="none" w:sz="0" w:space="0" w:color="auto"/>
        <w:right w:val="none" w:sz="0" w:space="0" w:color="auto"/>
      </w:divBdr>
    </w:div>
    <w:div w:id="1728989605">
      <w:bodyDiv w:val="1"/>
      <w:marLeft w:val="0"/>
      <w:marRight w:val="0"/>
      <w:marTop w:val="0"/>
      <w:marBottom w:val="0"/>
      <w:divBdr>
        <w:top w:val="none" w:sz="0" w:space="0" w:color="auto"/>
        <w:left w:val="none" w:sz="0" w:space="0" w:color="auto"/>
        <w:bottom w:val="none" w:sz="0" w:space="0" w:color="auto"/>
        <w:right w:val="none" w:sz="0" w:space="0" w:color="auto"/>
      </w:divBdr>
    </w:div>
    <w:div w:id="195520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m\AppData\Local\Temp\Brief_Kanzl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1B7B0-173A-4ADB-A94C-1F6813704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Brief_Kanzler.dotx</Template>
  <TotalTime>0</TotalTime>
  <Pages>2</Pages>
  <Words>681</Words>
  <Characters>4295</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TU Chemnitz</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 Tutzky</dc:creator>
  <cp:keywords/>
  <cp:lastModifiedBy>Robert Wolf</cp:lastModifiedBy>
  <cp:revision>2</cp:revision>
  <cp:lastPrinted>2019-03-28T08:55:00Z</cp:lastPrinted>
  <dcterms:created xsi:type="dcterms:W3CDTF">2025-01-15T06:59:00Z</dcterms:created>
  <dcterms:modified xsi:type="dcterms:W3CDTF">2025-01-15T06:59:00Z</dcterms:modified>
</cp:coreProperties>
</file>